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2789" w14:textId="77777777" w:rsidR="00942E17" w:rsidRDefault="00942E17" w:rsidP="00942E1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42E17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8EEEA69" w14:textId="4C4EDBAC" w:rsidR="00B94AA2" w:rsidRPr="00942E17" w:rsidRDefault="00942E17" w:rsidP="00942E1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42E17">
        <w:rPr>
          <w:rFonts w:ascii="Arial" w:hAnsi="Arial" w:cs="Arial"/>
          <w:b/>
          <w:bCs/>
          <w:sz w:val="28"/>
          <w:szCs w:val="28"/>
        </w:rPr>
        <w:t>INFORMATION GOVERNANCE POLICY</w:t>
      </w:r>
    </w:p>
    <w:p w14:paraId="215040FF" w14:textId="77777777" w:rsidR="00B94AA2" w:rsidRPr="00942E17" w:rsidRDefault="00B94AA2" w:rsidP="00942E17">
      <w:pPr>
        <w:pStyle w:val="BodyText"/>
        <w:spacing w:before="6"/>
        <w:jc w:val="both"/>
        <w:rPr>
          <w:rFonts w:ascii="Arial" w:hAnsi="Arial" w:cs="Arial"/>
        </w:rPr>
      </w:pPr>
    </w:p>
    <w:p w14:paraId="1EDA2A31" w14:textId="00A114B4" w:rsidR="00B94AA2" w:rsidRPr="00942E17" w:rsidRDefault="00B94AA2" w:rsidP="00942E17">
      <w:pPr>
        <w:pStyle w:val="Heading1"/>
        <w:tabs>
          <w:tab w:val="left" w:pos="941"/>
        </w:tabs>
        <w:spacing w:before="1"/>
        <w:rPr>
          <w:rFonts w:ascii="Arial" w:hAnsi="Arial" w:cs="Arial"/>
          <w:sz w:val="24"/>
          <w:szCs w:val="24"/>
        </w:rPr>
      </w:pPr>
      <w:bookmarkStart w:id="0" w:name="_bookmark0"/>
      <w:bookmarkEnd w:id="0"/>
      <w:r w:rsidRPr="00942E17">
        <w:rPr>
          <w:rFonts w:ascii="Arial" w:hAnsi="Arial" w:cs="Arial"/>
          <w:sz w:val="24"/>
          <w:szCs w:val="24"/>
        </w:rPr>
        <w:t>Purpose</w:t>
      </w:r>
    </w:p>
    <w:p w14:paraId="32914C14" w14:textId="22AAF75B" w:rsidR="00B94AA2" w:rsidRPr="00942E17" w:rsidRDefault="00B94AA2" w:rsidP="00942E17">
      <w:pPr>
        <w:pStyle w:val="BodyText"/>
        <w:spacing w:before="118"/>
        <w:ind w:left="220" w:right="176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This policy is important because </w:t>
      </w:r>
      <w:r w:rsidRPr="00942E17">
        <w:rPr>
          <w:rFonts w:ascii="Arial" w:hAnsi="Arial" w:cs="Arial"/>
          <w:spacing w:val="-52"/>
        </w:rPr>
        <w:t>it</w:t>
      </w:r>
      <w:r w:rsidRPr="00942E17">
        <w:rPr>
          <w:rFonts w:ascii="Arial" w:hAnsi="Arial" w:cs="Arial"/>
          <w:spacing w:val="25"/>
        </w:rPr>
        <w:t xml:space="preserve"> </w:t>
      </w:r>
      <w:r w:rsidRPr="00942E17">
        <w:rPr>
          <w:rFonts w:ascii="Arial" w:hAnsi="Arial" w:cs="Arial"/>
        </w:rPr>
        <w:t>will</w:t>
      </w:r>
      <w:r w:rsidRPr="00942E17">
        <w:rPr>
          <w:rFonts w:ascii="Arial" w:hAnsi="Arial" w:cs="Arial"/>
          <w:spacing w:val="23"/>
        </w:rPr>
        <w:t xml:space="preserve"> </w:t>
      </w:r>
      <w:r w:rsidRPr="00942E17">
        <w:rPr>
          <w:rFonts w:ascii="Arial" w:hAnsi="Arial" w:cs="Arial"/>
        </w:rPr>
        <w:t>help</w:t>
      </w:r>
      <w:r w:rsidRPr="00942E17">
        <w:rPr>
          <w:rFonts w:ascii="Arial" w:hAnsi="Arial" w:cs="Arial"/>
          <w:spacing w:val="25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26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staff to</w:t>
      </w:r>
      <w:r w:rsidRPr="00942E17">
        <w:rPr>
          <w:rFonts w:ascii="Arial" w:hAnsi="Arial" w:cs="Arial"/>
          <w:spacing w:val="26"/>
        </w:rPr>
        <w:t xml:space="preserve"> </w:t>
      </w:r>
      <w:r w:rsidRPr="00942E17">
        <w:rPr>
          <w:rFonts w:ascii="Arial" w:hAnsi="Arial" w:cs="Arial"/>
        </w:rPr>
        <w:t>understand</w:t>
      </w:r>
      <w:r w:rsidRPr="00942E17">
        <w:rPr>
          <w:rFonts w:ascii="Arial" w:hAnsi="Arial" w:cs="Arial"/>
          <w:spacing w:val="26"/>
        </w:rPr>
        <w:t xml:space="preserve"> </w:t>
      </w:r>
      <w:r w:rsidRPr="00942E17">
        <w:rPr>
          <w:rFonts w:ascii="Arial" w:hAnsi="Arial" w:cs="Arial"/>
        </w:rPr>
        <w:t>how</w:t>
      </w:r>
      <w:r w:rsidRPr="00942E17">
        <w:rPr>
          <w:rFonts w:ascii="Arial" w:hAnsi="Arial" w:cs="Arial"/>
          <w:spacing w:val="25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25"/>
        </w:rPr>
        <w:t xml:space="preserve"> </w:t>
      </w:r>
      <w:r w:rsidRPr="00942E17">
        <w:rPr>
          <w:rFonts w:ascii="Arial" w:hAnsi="Arial" w:cs="Arial"/>
        </w:rPr>
        <w:t>look</w:t>
      </w:r>
      <w:r w:rsidRPr="00942E17">
        <w:rPr>
          <w:rFonts w:ascii="Arial" w:hAnsi="Arial" w:cs="Arial"/>
          <w:spacing w:val="25"/>
        </w:rPr>
        <w:t xml:space="preserve"> </w:t>
      </w:r>
      <w:r w:rsidRPr="00942E17">
        <w:rPr>
          <w:rFonts w:ascii="Arial" w:hAnsi="Arial" w:cs="Arial"/>
        </w:rPr>
        <w:t>after</w:t>
      </w:r>
      <w:r w:rsidRPr="00942E17">
        <w:rPr>
          <w:rFonts w:ascii="Arial" w:hAnsi="Arial" w:cs="Arial"/>
          <w:spacing w:val="26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26"/>
        </w:rPr>
        <w:t xml:space="preserve"> </w:t>
      </w:r>
      <w:proofErr w:type="gramStart"/>
      <w:r w:rsidRPr="00942E17">
        <w:rPr>
          <w:rFonts w:ascii="Arial" w:hAnsi="Arial" w:cs="Arial"/>
        </w:rPr>
        <w:t>information,</w:t>
      </w:r>
      <w:r w:rsidRPr="00942E17">
        <w:rPr>
          <w:rFonts w:ascii="Arial" w:hAnsi="Arial" w:cs="Arial"/>
          <w:spacing w:val="-52"/>
        </w:rPr>
        <w:t xml:space="preserve">   </w:t>
      </w:r>
      <w:proofErr w:type="gramEnd"/>
      <w:r w:rsidRPr="00942E17">
        <w:rPr>
          <w:rFonts w:ascii="Arial" w:hAnsi="Arial" w:cs="Arial"/>
        </w:rPr>
        <w:t>they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need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do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their jobs,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protect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this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on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behalf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of service users.</w:t>
      </w:r>
    </w:p>
    <w:p w14:paraId="0B20708A" w14:textId="77777777" w:rsidR="00B94AA2" w:rsidRPr="00942E17" w:rsidRDefault="00B94AA2" w:rsidP="00942E17">
      <w:pPr>
        <w:pStyle w:val="BodyText"/>
        <w:spacing w:before="12"/>
        <w:jc w:val="both"/>
        <w:rPr>
          <w:rFonts w:ascii="Arial" w:hAnsi="Arial" w:cs="Arial"/>
        </w:rPr>
      </w:pPr>
    </w:p>
    <w:p w14:paraId="768A065E" w14:textId="3C98BD6A" w:rsidR="00B94AA2" w:rsidRPr="00942E17" w:rsidRDefault="00B94AA2" w:rsidP="00942E17">
      <w:pPr>
        <w:pStyle w:val="BodyText"/>
        <w:ind w:left="220" w:right="115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vital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asset.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plays 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key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part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ensuring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efficient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management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1"/>
        </w:rPr>
        <w:t xml:space="preserve"> our </w:t>
      </w:r>
      <w:r w:rsidRPr="00942E17">
        <w:rPr>
          <w:rFonts w:ascii="Arial" w:hAnsi="Arial" w:cs="Arial"/>
        </w:rPr>
        <w:t>service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planning,</w:t>
      </w:r>
      <w:r w:rsidRPr="00942E17">
        <w:rPr>
          <w:rFonts w:ascii="Arial" w:hAnsi="Arial" w:cs="Arial"/>
          <w:spacing w:val="1"/>
        </w:rPr>
        <w:t xml:space="preserve"> </w:t>
      </w:r>
      <w:proofErr w:type="gramStart"/>
      <w:r w:rsidRPr="00942E17">
        <w:rPr>
          <w:rFonts w:ascii="Arial" w:hAnsi="Arial" w:cs="Arial"/>
        </w:rPr>
        <w:t>resources</w:t>
      </w:r>
      <w:proofErr w:type="gramEnd"/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performance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management.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therefore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paramount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importance</w:t>
      </w:r>
      <w:r w:rsidRPr="00942E17">
        <w:rPr>
          <w:rFonts w:ascii="Arial" w:hAnsi="Arial" w:cs="Arial"/>
          <w:spacing w:val="54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ensure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that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efficiently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managed,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that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appropriate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policies,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procedures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management accountability and structures provide a robust governance framework for 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management.</w:t>
      </w:r>
    </w:p>
    <w:p w14:paraId="282332BF" w14:textId="77777777" w:rsidR="00B94AA2" w:rsidRPr="00942E17" w:rsidRDefault="00B94AA2" w:rsidP="00942E17">
      <w:pPr>
        <w:pStyle w:val="BodyText"/>
        <w:spacing w:before="1"/>
        <w:jc w:val="both"/>
        <w:rPr>
          <w:rFonts w:ascii="Arial" w:hAnsi="Arial" w:cs="Arial"/>
        </w:rPr>
      </w:pPr>
    </w:p>
    <w:p w14:paraId="695E80C2" w14:textId="163004E4" w:rsidR="00B94AA2" w:rsidRPr="00942E17" w:rsidRDefault="00B94AA2" w:rsidP="00942E17">
      <w:pPr>
        <w:pStyle w:val="BodyText"/>
        <w:spacing w:before="1"/>
        <w:ind w:left="220" w:right="120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Governance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looks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way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handles</w:t>
      </w:r>
      <w:r w:rsidRPr="00942E17">
        <w:rPr>
          <w:rFonts w:ascii="Arial" w:hAnsi="Arial" w:cs="Arial"/>
          <w:spacing w:val="1"/>
        </w:rPr>
        <w:t xml:space="preserve"> service </w:t>
      </w:r>
      <w:proofErr w:type="gramStart"/>
      <w:r w:rsidRPr="00942E17">
        <w:rPr>
          <w:rFonts w:ascii="Arial" w:hAnsi="Arial" w:cs="Arial"/>
          <w:spacing w:val="1"/>
        </w:rPr>
        <w:t>users</w:t>
      </w:r>
      <w:proofErr w:type="gramEnd"/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information and staff,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with particular consideration of personal and confidential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information.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Without access to information, it would be impossible to provide quality care 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good corporate governance.   A robust governance framework needs to be in place to manage this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vital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asset,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providing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consistent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way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deal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with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many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different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handling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requirements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including:</w:t>
      </w:r>
    </w:p>
    <w:p w14:paraId="697E753B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4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Governance</w:t>
      </w:r>
      <w:r w:rsidRPr="00942E17">
        <w:rPr>
          <w:rFonts w:ascii="Arial" w:hAnsi="Arial" w:cs="Arial"/>
          <w:spacing w:val="-7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Management</w:t>
      </w:r>
    </w:p>
    <w:p w14:paraId="336441B5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1"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Confidentiality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Data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Protection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Legislation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assurance</w:t>
      </w:r>
    </w:p>
    <w:p w14:paraId="3688D1DC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39E7BE9D" w14:textId="6D78C3DD" w:rsidR="00B94AA2" w:rsidRPr="00942E17" w:rsidRDefault="00B94AA2" w:rsidP="00942E17">
      <w:pPr>
        <w:pStyle w:val="BodyText"/>
        <w:ind w:left="220" w:right="127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The </w:t>
      </w:r>
      <w:proofErr w:type="gramStart"/>
      <w:r w:rsidRPr="00942E17">
        <w:rPr>
          <w:rFonts w:ascii="Arial" w:hAnsi="Arial" w:cs="Arial"/>
        </w:rPr>
        <w:t>aims</w:t>
      </w:r>
      <w:proofErr w:type="gramEnd"/>
      <w:r w:rsidRPr="00942E17">
        <w:rPr>
          <w:rFonts w:ascii="Arial" w:hAnsi="Arial" w:cs="Arial"/>
        </w:rPr>
        <w:t xml:space="preserve"> of this policy is to maximise the value of practical assets by ensuring that 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is:</w:t>
      </w:r>
    </w:p>
    <w:p w14:paraId="0A8850C6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ind w:hanging="284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Held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securely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confidentially</w:t>
      </w:r>
    </w:p>
    <w:p w14:paraId="2A8F7733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1" w:line="305" w:lineRule="exact"/>
        <w:ind w:hanging="284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Obtained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fairly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efficiently</w:t>
      </w:r>
    </w:p>
    <w:p w14:paraId="5CDCAD00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4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Recorded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accurately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reliably</w:t>
      </w:r>
    </w:p>
    <w:p w14:paraId="18E5D229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2" w:line="305" w:lineRule="exact"/>
        <w:ind w:hanging="284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Used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effectively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ethically</w:t>
      </w:r>
    </w:p>
    <w:p w14:paraId="43BC3DB8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4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Shared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appropriately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lawfully</w:t>
      </w:r>
    </w:p>
    <w:p w14:paraId="279898FB" w14:textId="77777777" w:rsidR="00B94AA2" w:rsidRPr="00942E17" w:rsidRDefault="00B94AA2" w:rsidP="00942E17">
      <w:pPr>
        <w:pStyle w:val="BodyText"/>
        <w:spacing w:before="2"/>
        <w:jc w:val="both"/>
        <w:rPr>
          <w:rFonts w:ascii="Arial" w:hAnsi="Arial" w:cs="Arial"/>
        </w:rPr>
      </w:pPr>
    </w:p>
    <w:p w14:paraId="1FCF7978" w14:textId="6995EFB6" w:rsidR="00B94AA2" w:rsidRPr="00942E17" w:rsidRDefault="00B94AA2" w:rsidP="00942E17">
      <w:pPr>
        <w:pStyle w:val="BodyText"/>
        <w:ind w:left="220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protect</w:t>
      </w:r>
      <w:r w:rsidRPr="00942E17">
        <w:rPr>
          <w:rFonts w:ascii="Arial" w:hAnsi="Arial" w:cs="Arial"/>
          <w:spacing w:val="9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8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>’s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assets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from</w:t>
      </w:r>
      <w:r w:rsidRPr="00942E17">
        <w:rPr>
          <w:rFonts w:ascii="Arial" w:hAnsi="Arial" w:cs="Arial"/>
          <w:spacing w:val="9"/>
        </w:rPr>
        <w:t xml:space="preserve"> </w:t>
      </w:r>
      <w:r w:rsidRPr="00942E17">
        <w:rPr>
          <w:rFonts w:ascii="Arial" w:hAnsi="Arial" w:cs="Arial"/>
        </w:rPr>
        <w:t>all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threats,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whether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internal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or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external,</w:t>
      </w:r>
      <w:r w:rsidRPr="00942E17">
        <w:rPr>
          <w:rFonts w:ascii="Arial" w:hAnsi="Arial" w:cs="Arial"/>
          <w:spacing w:val="9"/>
        </w:rPr>
        <w:t xml:space="preserve"> </w:t>
      </w:r>
      <w:proofErr w:type="gramStart"/>
      <w:r w:rsidRPr="00942E17">
        <w:rPr>
          <w:rFonts w:ascii="Arial" w:hAnsi="Arial" w:cs="Arial"/>
        </w:rPr>
        <w:t>deliberate</w:t>
      </w:r>
      <w:proofErr w:type="gramEnd"/>
      <w:r w:rsidRPr="00942E17">
        <w:rPr>
          <w:rFonts w:ascii="Arial" w:hAnsi="Arial" w:cs="Arial"/>
        </w:rPr>
        <w:t xml:space="preserve"> or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accidental,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-2"/>
        </w:rPr>
        <w:t xml:space="preserve"> </w:t>
      </w:r>
      <w:r w:rsidR="00572774">
        <w:rPr>
          <w:rFonts w:ascii="Arial" w:hAnsi="Arial" w:cs="Arial"/>
          <w:b/>
          <w:bCs/>
        </w:rPr>
        <w:t>Zenith Care Recruitment</w:t>
      </w:r>
      <w:r w:rsidRPr="00942E17">
        <w:rPr>
          <w:rFonts w:ascii="Arial" w:hAnsi="Arial" w:cs="Arial"/>
        </w:rPr>
        <w:t xml:space="preserve"> will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ensure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that:</w:t>
      </w:r>
    </w:p>
    <w:p w14:paraId="7573A8F0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protected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against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42E17">
        <w:rPr>
          <w:rFonts w:ascii="Arial" w:hAnsi="Arial" w:cs="Arial"/>
          <w:sz w:val="24"/>
          <w:szCs w:val="24"/>
        </w:rPr>
        <w:t>unauthorised</w:t>
      </w:r>
      <w:proofErr w:type="spellEnd"/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access</w:t>
      </w:r>
    </w:p>
    <w:p w14:paraId="7124EFCD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Confidentiality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of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assured</w:t>
      </w:r>
    </w:p>
    <w:p w14:paraId="31108BFA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Integrity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of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maintained</w:t>
      </w:r>
    </w:p>
    <w:p w14:paraId="62D6BD13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2"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supported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by</w:t>
      </w:r>
      <w:r w:rsidRPr="00942E17">
        <w:rPr>
          <w:rFonts w:ascii="Arial" w:hAnsi="Arial" w:cs="Arial"/>
          <w:spacing w:val="-6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the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highest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quality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data</w:t>
      </w:r>
    </w:p>
    <w:p w14:paraId="63207823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Regulatory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legislative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requirements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met</w:t>
      </w:r>
    </w:p>
    <w:p w14:paraId="6FADC8AE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1"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Business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continuity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plans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produced,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942E17">
        <w:rPr>
          <w:rFonts w:ascii="Arial" w:hAnsi="Arial" w:cs="Arial"/>
          <w:sz w:val="24"/>
          <w:szCs w:val="24"/>
        </w:rPr>
        <w:t>maintained</w:t>
      </w:r>
      <w:proofErr w:type="gramEnd"/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tested</w:t>
      </w:r>
    </w:p>
    <w:p w14:paraId="78F89F9D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line="305" w:lineRule="exact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security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training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will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be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available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to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all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staff</w:t>
      </w:r>
    </w:p>
    <w:p w14:paraId="75103328" w14:textId="77777777" w:rsidR="00B94AA2" w:rsidRPr="00942E17" w:rsidRDefault="00B94AA2" w:rsidP="00942E17">
      <w:pPr>
        <w:spacing w:line="305" w:lineRule="exact"/>
        <w:jc w:val="both"/>
        <w:rPr>
          <w:rFonts w:ascii="Arial" w:hAnsi="Arial" w:cs="Arial"/>
          <w:sz w:val="24"/>
          <w:szCs w:val="24"/>
        </w:rPr>
        <w:sectPr w:rsidR="00B94AA2" w:rsidRPr="00942E17">
          <w:headerReference w:type="default" r:id="rId7"/>
          <w:pgSz w:w="12240" w:h="15840"/>
          <w:pgMar w:top="1440" w:right="1060" w:bottom="1560" w:left="860" w:header="590" w:footer="1370" w:gutter="0"/>
          <w:cols w:space="720"/>
        </w:sectPr>
      </w:pPr>
    </w:p>
    <w:p w14:paraId="09877FBE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p w14:paraId="2E3C5964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5C3E2219" w14:textId="29843D54" w:rsidR="00B94AA2" w:rsidRPr="00942E17" w:rsidRDefault="00B94AA2" w:rsidP="00942E17">
      <w:pPr>
        <w:pStyle w:val="Heading1"/>
        <w:tabs>
          <w:tab w:val="left" w:pos="940"/>
          <w:tab w:val="left" w:pos="941"/>
        </w:tabs>
        <w:spacing w:before="44"/>
        <w:ind w:left="0" w:firstLine="0"/>
        <w:rPr>
          <w:rFonts w:ascii="Arial" w:hAnsi="Arial" w:cs="Arial"/>
          <w:sz w:val="24"/>
          <w:szCs w:val="24"/>
        </w:rPr>
      </w:pPr>
      <w:bookmarkStart w:id="1" w:name="_bookmark1"/>
      <w:bookmarkEnd w:id="1"/>
      <w:r w:rsidRPr="00942E17">
        <w:rPr>
          <w:rFonts w:ascii="Arial" w:hAnsi="Arial" w:cs="Arial"/>
          <w:sz w:val="24"/>
          <w:szCs w:val="24"/>
        </w:rPr>
        <w:t xml:space="preserve">    Scope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7481E022" w14:textId="03E0D247" w:rsidR="00B94AA2" w:rsidRPr="00942E17" w:rsidRDefault="00B94AA2" w:rsidP="00942E17">
      <w:pPr>
        <w:pStyle w:val="BodyText"/>
        <w:spacing w:line="292" w:lineRule="exact"/>
        <w:ind w:firstLine="220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scope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this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 xml:space="preserve">Policy covers all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service users and staff.</w:t>
      </w:r>
    </w:p>
    <w:p w14:paraId="6E396338" w14:textId="77777777" w:rsidR="00B94AA2" w:rsidRPr="00942E17" w:rsidRDefault="00B94AA2" w:rsidP="00942E17">
      <w:pPr>
        <w:pStyle w:val="BodyText"/>
        <w:spacing w:line="292" w:lineRule="exact"/>
        <w:ind w:firstLine="220"/>
        <w:jc w:val="both"/>
        <w:rPr>
          <w:rFonts w:ascii="Arial" w:hAnsi="Arial" w:cs="Arial"/>
        </w:rPr>
      </w:pPr>
    </w:p>
    <w:p w14:paraId="35805CC2" w14:textId="626F76C3" w:rsidR="00B94AA2" w:rsidRPr="00942E17" w:rsidRDefault="00B94AA2" w:rsidP="00942E17">
      <w:pPr>
        <w:pStyle w:val="BodyText"/>
        <w:ind w:left="220" w:right="115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The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recognises the need for an appropriate balance between openness and confidentiality in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 management and use of information.</w:t>
      </w:r>
      <w:r w:rsidRPr="00942E17">
        <w:rPr>
          <w:rFonts w:ascii="Arial" w:hAnsi="Arial" w:cs="Arial"/>
          <w:spacing w:val="1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fully supports the principles of corporate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governance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recognises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its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public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accountability,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but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equally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places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importance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 confidentiality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of,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security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arrangements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safeguard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information.</w:t>
      </w:r>
      <w:r w:rsidRPr="00942E17">
        <w:rPr>
          <w:rFonts w:ascii="Arial" w:hAnsi="Arial" w:cs="Arial"/>
          <w:spacing w:val="1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also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recognises the need to share information in a controlled manner.</w:t>
      </w:r>
      <w:r w:rsidRPr="00942E17">
        <w:rPr>
          <w:rFonts w:ascii="Arial" w:hAnsi="Arial" w:cs="Arial"/>
          <w:spacing w:val="1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believes that accurate,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timely and relevant information is essential to deliver the highest quality health care.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 xml:space="preserve">As such, it is </w:t>
      </w:r>
      <w:proofErr w:type="gramStart"/>
      <w:r w:rsidRPr="00942E17">
        <w:rPr>
          <w:rFonts w:ascii="Arial" w:hAnsi="Arial" w:cs="Arial"/>
        </w:rPr>
        <w:t xml:space="preserve">the </w:t>
      </w:r>
      <w:r w:rsidRPr="00942E17">
        <w:rPr>
          <w:rFonts w:ascii="Arial" w:hAnsi="Arial" w:cs="Arial"/>
          <w:spacing w:val="-52"/>
        </w:rPr>
        <w:t xml:space="preserve"> </w:t>
      </w:r>
      <w:r w:rsidRPr="00942E17">
        <w:rPr>
          <w:rFonts w:ascii="Arial" w:hAnsi="Arial" w:cs="Arial"/>
        </w:rPr>
        <w:t>responsibility</w:t>
      </w:r>
      <w:proofErr w:type="gramEnd"/>
      <w:r w:rsidRPr="00942E17">
        <w:rPr>
          <w:rFonts w:ascii="Arial" w:hAnsi="Arial" w:cs="Arial"/>
        </w:rPr>
        <w:t xml:space="preserve"> of Service manager and staff to ensure and promote the quality of information and to actively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use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decision</w:t>
      </w:r>
      <w:r w:rsidRPr="00942E17">
        <w:rPr>
          <w:rFonts w:ascii="Arial" w:hAnsi="Arial" w:cs="Arial"/>
          <w:spacing w:val="2"/>
        </w:rPr>
        <w:t xml:space="preserve"> </w:t>
      </w:r>
      <w:r w:rsidRPr="00942E17">
        <w:rPr>
          <w:rFonts w:ascii="Arial" w:hAnsi="Arial" w:cs="Arial"/>
        </w:rPr>
        <w:t>making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processes.</w:t>
      </w:r>
    </w:p>
    <w:p w14:paraId="1873413E" w14:textId="77777777" w:rsidR="00B94AA2" w:rsidRPr="00942E17" w:rsidRDefault="00B94AA2" w:rsidP="00942E17">
      <w:pPr>
        <w:pStyle w:val="BodyText"/>
        <w:spacing w:before="1"/>
        <w:jc w:val="both"/>
        <w:rPr>
          <w:rFonts w:ascii="Arial" w:hAnsi="Arial" w:cs="Arial"/>
        </w:rPr>
      </w:pPr>
    </w:p>
    <w:p w14:paraId="189A94EF" w14:textId="77777777" w:rsidR="00B94AA2" w:rsidRPr="00942E17" w:rsidRDefault="00B94AA2" w:rsidP="00942E17">
      <w:pPr>
        <w:pStyle w:val="Heading2"/>
        <w:jc w:val="both"/>
        <w:rPr>
          <w:rFonts w:ascii="Arial" w:hAnsi="Arial" w:cs="Arial"/>
          <w:u w:val="none"/>
        </w:rPr>
      </w:pPr>
      <w:r w:rsidRPr="00942E17">
        <w:rPr>
          <w:rFonts w:ascii="Arial" w:hAnsi="Arial" w:cs="Arial"/>
          <w:u w:val="none"/>
        </w:rPr>
        <w:t>Definitions</w:t>
      </w:r>
    </w:p>
    <w:p w14:paraId="7D504B25" w14:textId="77777777" w:rsidR="00B94AA2" w:rsidRPr="00942E17" w:rsidRDefault="00B94AA2" w:rsidP="00942E17">
      <w:pPr>
        <w:pStyle w:val="BodyText"/>
        <w:ind w:left="220" w:right="202"/>
        <w:jc w:val="both"/>
        <w:rPr>
          <w:rFonts w:ascii="Arial" w:hAnsi="Arial" w:cs="Arial"/>
        </w:rPr>
      </w:pPr>
      <w:proofErr w:type="gramStart"/>
      <w:r w:rsidRPr="00942E17">
        <w:rPr>
          <w:rFonts w:ascii="Arial" w:hAnsi="Arial" w:cs="Arial"/>
        </w:rPr>
        <w:t>In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order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to</w:t>
      </w:r>
      <w:proofErr w:type="gramEnd"/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assist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staff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with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understanding</w:t>
      </w:r>
      <w:r w:rsidRPr="00942E17">
        <w:rPr>
          <w:rFonts w:ascii="Arial" w:hAnsi="Arial" w:cs="Arial"/>
          <w:spacing w:val="-5"/>
        </w:rPr>
        <w:t xml:space="preserve"> </w:t>
      </w:r>
      <w:r w:rsidRPr="00942E17">
        <w:rPr>
          <w:rFonts w:ascii="Arial" w:hAnsi="Arial" w:cs="Arial"/>
        </w:rPr>
        <w:t>their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responsibilities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under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this</w:t>
      </w:r>
      <w:r w:rsidRPr="00942E17">
        <w:rPr>
          <w:rFonts w:ascii="Arial" w:hAnsi="Arial" w:cs="Arial"/>
          <w:spacing w:val="-5"/>
        </w:rPr>
        <w:t xml:space="preserve"> </w:t>
      </w:r>
      <w:r w:rsidRPr="00942E17">
        <w:rPr>
          <w:rFonts w:ascii="Arial" w:hAnsi="Arial" w:cs="Arial"/>
        </w:rPr>
        <w:t>policy,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following</w:t>
      </w:r>
      <w:r w:rsidRPr="00942E17">
        <w:rPr>
          <w:rFonts w:ascii="Arial" w:hAnsi="Arial" w:cs="Arial"/>
          <w:spacing w:val="-5"/>
        </w:rPr>
        <w:t xml:space="preserve"> </w:t>
      </w:r>
      <w:r w:rsidRPr="00942E17">
        <w:rPr>
          <w:rFonts w:ascii="Arial" w:hAnsi="Arial" w:cs="Arial"/>
        </w:rPr>
        <w:t>types</w:t>
      </w:r>
      <w:r w:rsidRPr="00942E17">
        <w:rPr>
          <w:rFonts w:ascii="Arial" w:hAnsi="Arial" w:cs="Arial"/>
          <w:spacing w:val="-51"/>
        </w:rPr>
        <w:t xml:space="preserve"> </w:t>
      </w:r>
      <w:r w:rsidRPr="00942E17">
        <w:rPr>
          <w:rFonts w:ascii="Arial" w:hAnsi="Arial" w:cs="Arial"/>
        </w:rPr>
        <w:t>of information</w:t>
      </w:r>
      <w:r w:rsidRPr="00942E17">
        <w:rPr>
          <w:rFonts w:ascii="Arial" w:hAnsi="Arial" w:cs="Arial"/>
          <w:spacing w:val="2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their</w:t>
      </w:r>
      <w:r w:rsidRPr="00942E17">
        <w:rPr>
          <w:rFonts w:ascii="Arial" w:hAnsi="Arial" w:cs="Arial"/>
          <w:spacing w:val="-6"/>
        </w:rPr>
        <w:t xml:space="preserve"> </w:t>
      </w:r>
      <w:r w:rsidRPr="00942E17">
        <w:rPr>
          <w:rFonts w:ascii="Arial" w:hAnsi="Arial" w:cs="Arial"/>
        </w:rPr>
        <w:t>definitions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are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applicable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in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all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relevant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policies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documents.</w:t>
      </w:r>
    </w:p>
    <w:p w14:paraId="0C5FBEBC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45"/>
      </w:tblGrid>
      <w:tr w:rsidR="00942E17" w:rsidRPr="00942E17" w14:paraId="464B5EBC" w14:textId="77777777" w:rsidTr="00BA5060">
        <w:trPr>
          <w:trHeight w:val="1759"/>
        </w:trPr>
        <w:tc>
          <w:tcPr>
            <w:tcW w:w="2410" w:type="dxa"/>
          </w:tcPr>
          <w:p w14:paraId="5024E22D" w14:textId="77777777" w:rsidR="00B94AA2" w:rsidRPr="00942E17" w:rsidRDefault="00B94AA2" w:rsidP="00942E17">
            <w:pPr>
              <w:pStyle w:val="TableParagraph"/>
              <w:tabs>
                <w:tab w:val="left" w:pos="1211"/>
                <w:tab w:val="left" w:pos="1976"/>
              </w:tabs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b/>
                <w:sz w:val="24"/>
                <w:szCs w:val="24"/>
              </w:rPr>
              <w:t>Personal Data</w:t>
            </w:r>
            <w:r w:rsidRPr="00942E1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(derived</w:t>
            </w:r>
            <w:r w:rsidRPr="00942E17">
              <w:rPr>
                <w:rFonts w:ascii="Arial" w:hAnsi="Arial" w:cs="Arial"/>
                <w:sz w:val="24"/>
                <w:szCs w:val="24"/>
              </w:rPr>
              <w:tab/>
              <w:t>from</w:t>
            </w:r>
            <w:r w:rsidRPr="00942E17">
              <w:rPr>
                <w:rFonts w:ascii="Arial" w:hAnsi="Arial" w:cs="Arial"/>
                <w:sz w:val="24"/>
                <w:szCs w:val="24"/>
              </w:rPr>
              <w:tab/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GDPR)</w:t>
            </w:r>
          </w:p>
        </w:tc>
        <w:tc>
          <w:tcPr>
            <w:tcW w:w="7545" w:type="dxa"/>
          </w:tcPr>
          <w:p w14:paraId="3205B4CF" w14:textId="77777777" w:rsidR="00B94AA2" w:rsidRPr="00942E17" w:rsidRDefault="00B94AA2" w:rsidP="00942E17">
            <w:pPr>
              <w:pStyle w:val="TableParagraph"/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Any information relating to an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identified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 identifiable natural person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(‘data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subject’);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identifiable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natural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one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who</w:t>
            </w:r>
            <w:r w:rsidRPr="00942E17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can</w:t>
            </w:r>
            <w:r w:rsidRPr="00942E17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be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 xml:space="preserve">identified, directly or indirectly, </w:t>
            </w:r>
            <w:proofErr w:type="gramStart"/>
            <w:r w:rsidRPr="00942E17">
              <w:rPr>
                <w:rFonts w:ascii="Arial" w:hAnsi="Arial" w:cs="Arial"/>
                <w:sz w:val="24"/>
                <w:szCs w:val="24"/>
              </w:rPr>
              <w:t>in particular by</w:t>
            </w:r>
            <w:proofErr w:type="gramEnd"/>
            <w:r w:rsidRPr="00942E17">
              <w:rPr>
                <w:rFonts w:ascii="Arial" w:hAnsi="Arial" w:cs="Arial"/>
                <w:sz w:val="24"/>
                <w:szCs w:val="24"/>
              </w:rPr>
              <w:t xml:space="preserve"> reference to an identifier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such</w:t>
            </w:r>
            <w:r w:rsidRPr="00942E17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as</w:t>
            </w:r>
            <w:r w:rsidRPr="00942E17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name,</w:t>
            </w:r>
            <w:r w:rsidRPr="00942E17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</w:t>
            </w:r>
            <w:r w:rsidRPr="00942E17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identification</w:t>
            </w:r>
            <w:r w:rsidRPr="00942E17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number,</w:t>
            </w:r>
            <w:r w:rsidRPr="00942E17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location</w:t>
            </w:r>
            <w:r w:rsidRPr="00942E17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data,</w:t>
            </w:r>
            <w:r w:rsidRPr="00942E17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</w:t>
            </w:r>
            <w:r w:rsidRPr="00942E17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online</w:t>
            </w:r>
          </w:p>
          <w:p w14:paraId="1FF64896" w14:textId="77777777" w:rsidR="00B94AA2" w:rsidRPr="00942E17" w:rsidRDefault="00B94AA2" w:rsidP="00942E17">
            <w:pPr>
              <w:pStyle w:val="TableParagraph"/>
              <w:spacing w:line="290" w:lineRule="atLeast"/>
              <w:ind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identifier or to one or more factors specific to the physical, physiological,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genetic,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mental,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economic,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42E17">
              <w:rPr>
                <w:rFonts w:ascii="Arial" w:hAnsi="Arial" w:cs="Arial"/>
                <w:sz w:val="24"/>
                <w:szCs w:val="24"/>
              </w:rPr>
              <w:t>cultural</w:t>
            </w:r>
            <w:proofErr w:type="gramEnd"/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social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identity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that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natural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</w:tr>
      <w:tr w:rsidR="00942E17" w:rsidRPr="00942E17" w14:paraId="13E10EC3" w14:textId="77777777" w:rsidTr="00BA5060">
        <w:trPr>
          <w:trHeight w:val="3223"/>
        </w:trPr>
        <w:tc>
          <w:tcPr>
            <w:tcW w:w="2410" w:type="dxa"/>
          </w:tcPr>
          <w:p w14:paraId="547E2DA2" w14:textId="77777777" w:rsidR="00B94AA2" w:rsidRPr="00942E17" w:rsidRDefault="00B94AA2" w:rsidP="00942E17">
            <w:pPr>
              <w:pStyle w:val="TableParagraph"/>
              <w:tabs>
                <w:tab w:val="left" w:pos="1211"/>
                <w:tab w:val="left" w:pos="1976"/>
              </w:tabs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b/>
                <w:sz w:val="24"/>
                <w:szCs w:val="24"/>
              </w:rPr>
              <w:t>‘Special Categories’ of</w:t>
            </w:r>
            <w:r w:rsidRPr="00942E17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Personal Data</w:t>
            </w:r>
            <w:r w:rsidRPr="00942E1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(derived</w:t>
            </w:r>
            <w:r w:rsidRPr="00942E17">
              <w:rPr>
                <w:rFonts w:ascii="Arial" w:hAnsi="Arial" w:cs="Arial"/>
                <w:sz w:val="24"/>
                <w:szCs w:val="24"/>
              </w:rPr>
              <w:tab/>
              <w:t>from</w:t>
            </w:r>
            <w:r w:rsidRPr="00942E17">
              <w:rPr>
                <w:rFonts w:ascii="Arial" w:hAnsi="Arial" w:cs="Arial"/>
                <w:sz w:val="24"/>
                <w:szCs w:val="24"/>
              </w:rPr>
              <w:tab/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GDPR)</w:t>
            </w:r>
          </w:p>
        </w:tc>
        <w:tc>
          <w:tcPr>
            <w:tcW w:w="7545" w:type="dxa"/>
          </w:tcPr>
          <w:p w14:paraId="07A989CE" w14:textId="77777777" w:rsidR="00B94AA2" w:rsidRPr="00942E17" w:rsidRDefault="00B94AA2" w:rsidP="00942E17">
            <w:pPr>
              <w:pStyle w:val="TableParagraph"/>
              <w:spacing w:line="292" w:lineRule="exact"/>
              <w:ind w:left="1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‘Special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Categories’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Personal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is</w:t>
            </w:r>
            <w:r w:rsidRPr="00942E1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different</w:t>
            </w:r>
            <w:r w:rsidRPr="00942E17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from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Personal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</w:t>
            </w:r>
            <w:r w:rsidRPr="00942E17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0E18512C" w14:textId="77777777" w:rsidR="00B94AA2" w:rsidRPr="00942E17" w:rsidRDefault="00B94AA2" w:rsidP="00942E17">
            <w:pPr>
              <w:pStyle w:val="TableParagraph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consists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information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relating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55EEB457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racial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ethnic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origin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subject</w:t>
            </w:r>
          </w:p>
          <w:p w14:paraId="41893FA7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Their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political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opinions</w:t>
            </w:r>
          </w:p>
          <w:p w14:paraId="495BBF89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Their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religious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beliefs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other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beliefs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similar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nature</w:t>
            </w:r>
          </w:p>
          <w:p w14:paraId="5FCFCAC0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Whether</w:t>
            </w:r>
            <w:r w:rsidRPr="00942E1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member</w:t>
            </w:r>
            <w:r w:rsidRPr="00942E1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trade</w:t>
            </w:r>
            <w:r w:rsidRPr="00942E1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union</w:t>
            </w:r>
            <w:r w:rsidRPr="00942E1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(within</w:t>
            </w:r>
            <w:r w:rsidRPr="00942E1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meaning</w:t>
            </w:r>
            <w:r w:rsidRPr="00942E17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Trade</w:t>
            </w:r>
            <w:r w:rsidRPr="00942E17">
              <w:rPr>
                <w:rFonts w:ascii="Arial" w:hAnsi="Arial" w:cs="Arial"/>
                <w:spacing w:val="-5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Union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and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2E17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Relations (Consolidation)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Act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1998</w:t>
            </w:r>
          </w:p>
          <w:p w14:paraId="41A21BBD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Genetic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030F0266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Biometric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for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purpose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uniquely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identifying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natural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</w:t>
            </w:r>
          </w:p>
          <w:p w14:paraId="71DBA345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Their</w:t>
            </w:r>
            <w:r w:rsidRPr="00942E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physical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mental</w:t>
            </w:r>
            <w:r w:rsidRPr="00942E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health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condition</w:t>
            </w:r>
          </w:p>
          <w:p w14:paraId="12139252" w14:textId="77777777" w:rsidR="00B94AA2" w:rsidRPr="00942E17" w:rsidRDefault="00B94AA2" w:rsidP="00942E1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3" w:lineRule="exact"/>
              <w:ind w:hanging="3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Their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sexual</w:t>
            </w:r>
            <w:r w:rsidRPr="00942E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life</w:t>
            </w:r>
          </w:p>
        </w:tc>
      </w:tr>
      <w:tr w:rsidR="00942E17" w:rsidRPr="00942E17" w14:paraId="664BBA1C" w14:textId="77777777" w:rsidTr="00BA5060">
        <w:trPr>
          <w:trHeight w:val="877"/>
        </w:trPr>
        <w:tc>
          <w:tcPr>
            <w:tcW w:w="2410" w:type="dxa"/>
          </w:tcPr>
          <w:p w14:paraId="3C000071" w14:textId="77777777" w:rsidR="00B94AA2" w:rsidRPr="00942E17" w:rsidRDefault="00B94AA2" w:rsidP="00942E17">
            <w:pPr>
              <w:pStyle w:val="TableParagraph"/>
              <w:ind w:right="9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2E17">
              <w:rPr>
                <w:rFonts w:ascii="Arial" w:hAnsi="Arial" w:cs="Arial"/>
                <w:b/>
                <w:sz w:val="24"/>
                <w:szCs w:val="24"/>
              </w:rPr>
              <w:t>Personal</w:t>
            </w:r>
            <w:r w:rsidRPr="00942E1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Confidential</w:t>
            </w:r>
            <w:r w:rsidRPr="00942E17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545" w:type="dxa"/>
          </w:tcPr>
          <w:p w14:paraId="671DD254" w14:textId="77777777" w:rsidR="00B94AA2" w:rsidRPr="00942E17" w:rsidRDefault="00B94AA2" w:rsidP="00942E17">
            <w:pPr>
              <w:pStyle w:val="TableParagraph"/>
              <w:tabs>
                <w:tab w:val="left" w:pos="4489"/>
              </w:tabs>
              <w:ind w:left="141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Personal</w:t>
            </w:r>
            <w:r w:rsidRPr="00942E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and</w:t>
            </w:r>
            <w:r w:rsidRPr="00942E1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Special</w:t>
            </w:r>
            <w:r w:rsidRPr="00942E17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Categories</w:t>
            </w:r>
            <w:r w:rsidRPr="00942E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Personal</w:t>
            </w:r>
            <w:r w:rsidRPr="00942E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Data</w:t>
            </w:r>
            <w:r w:rsidRPr="00942E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owed</w:t>
            </w:r>
            <w:r w:rsidRPr="00942E1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duty</w:t>
            </w:r>
            <w:r w:rsidRPr="00942E17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confidentiality</w:t>
            </w:r>
            <w:r w:rsidRPr="00942E17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(under</w:t>
            </w:r>
            <w:r w:rsidRPr="00942E1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common</w:t>
            </w:r>
            <w:r w:rsidRPr="00942E1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law).</w:t>
            </w:r>
            <w:r w:rsidRPr="00942E17">
              <w:rPr>
                <w:rFonts w:ascii="Arial" w:hAnsi="Arial" w:cs="Arial"/>
                <w:sz w:val="24"/>
                <w:szCs w:val="24"/>
              </w:rPr>
              <w:tab/>
              <w:t>This</w:t>
            </w:r>
            <w:r w:rsidRPr="00942E17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term</w:t>
            </w:r>
            <w:r w:rsidRPr="00942E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describes</w:t>
            </w:r>
            <w:r w:rsidRPr="00942E17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personal</w:t>
            </w:r>
          </w:p>
          <w:p w14:paraId="7E1AD434" w14:textId="77777777" w:rsidR="00B94AA2" w:rsidRPr="00942E17" w:rsidRDefault="00B94AA2" w:rsidP="00942E17">
            <w:pPr>
              <w:pStyle w:val="TableParagraph"/>
              <w:spacing w:line="273" w:lineRule="exact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information</w:t>
            </w:r>
            <w:r w:rsidRPr="00942E17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about</w:t>
            </w:r>
            <w:r w:rsidRPr="00942E17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identified</w:t>
            </w:r>
            <w:r w:rsidRPr="00942E17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identifiable</w:t>
            </w:r>
            <w:r w:rsidRPr="00942E17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individuals,</w:t>
            </w:r>
            <w:r w:rsidRPr="00942E17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which</w:t>
            </w:r>
            <w:r w:rsidRPr="00942E17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should</w:t>
            </w:r>
            <w:r w:rsidRPr="00942E17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be</w:t>
            </w:r>
          </w:p>
        </w:tc>
      </w:tr>
    </w:tbl>
    <w:p w14:paraId="022FC1AE" w14:textId="77777777" w:rsidR="00B94AA2" w:rsidRPr="00942E17" w:rsidRDefault="00B94AA2" w:rsidP="00942E17">
      <w:pPr>
        <w:spacing w:line="273" w:lineRule="exact"/>
        <w:jc w:val="both"/>
        <w:rPr>
          <w:rFonts w:ascii="Arial" w:hAnsi="Arial" w:cs="Arial"/>
          <w:sz w:val="24"/>
          <w:szCs w:val="24"/>
        </w:rPr>
        <w:sectPr w:rsidR="00B94AA2" w:rsidRPr="00942E17">
          <w:pgSz w:w="12240" w:h="15840"/>
          <w:pgMar w:top="1440" w:right="1060" w:bottom="1560" w:left="860" w:header="590" w:footer="1370" w:gutter="0"/>
          <w:cols w:space="720"/>
        </w:sectPr>
      </w:pPr>
    </w:p>
    <w:p w14:paraId="7D25ED33" w14:textId="77777777" w:rsidR="00B94AA2" w:rsidRPr="00942E17" w:rsidRDefault="00B94AA2" w:rsidP="00942E17">
      <w:pPr>
        <w:pStyle w:val="BodyText"/>
        <w:spacing w:before="7"/>
        <w:jc w:val="both"/>
        <w:rPr>
          <w:rFonts w:ascii="Arial" w:hAnsi="Arial" w:cs="Arial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45"/>
      </w:tblGrid>
      <w:tr w:rsidR="00942E17" w:rsidRPr="00942E17" w14:paraId="611AD5AE" w14:textId="77777777" w:rsidTr="00BA5060">
        <w:trPr>
          <w:trHeight w:val="1463"/>
        </w:trPr>
        <w:tc>
          <w:tcPr>
            <w:tcW w:w="2410" w:type="dxa"/>
          </w:tcPr>
          <w:p w14:paraId="3309B830" w14:textId="77777777" w:rsidR="00B94AA2" w:rsidRPr="00942E17" w:rsidRDefault="00B94AA2" w:rsidP="00942E17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5" w:type="dxa"/>
          </w:tcPr>
          <w:p w14:paraId="16EBE12E" w14:textId="77777777" w:rsidR="00B94AA2" w:rsidRPr="00942E17" w:rsidRDefault="00B94AA2" w:rsidP="00942E17">
            <w:pPr>
              <w:pStyle w:val="TableParagraph"/>
              <w:ind w:left="141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kept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private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secret.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definition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includes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dead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well</w:t>
            </w:r>
            <w:r w:rsidRPr="00942E17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as</w:t>
            </w:r>
            <w:r w:rsidRPr="00942E17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living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people and ‘confidential’ includes information ‘given in confidence’ and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‘that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which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owed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duty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confidence’.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term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used</w:t>
            </w:r>
            <w:r w:rsidRPr="00942E17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</w:t>
            </w:r>
            <w:r w:rsidRPr="00942E17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Caldicott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2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Review: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Information:</w:t>
            </w:r>
            <w:r w:rsidRPr="00942E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to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share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not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to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share</w:t>
            </w:r>
            <w:r w:rsidRPr="00942E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(published March</w:t>
            </w:r>
          </w:p>
          <w:p w14:paraId="722A7015" w14:textId="77777777" w:rsidR="00B94AA2" w:rsidRPr="00942E17" w:rsidRDefault="00B94AA2" w:rsidP="00942E17">
            <w:pPr>
              <w:pStyle w:val="TableParagraph"/>
              <w:spacing w:line="272" w:lineRule="exact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2013).</w:t>
            </w:r>
          </w:p>
        </w:tc>
      </w:tr>
      <w:tr w:rsidR="00942E17" w:rsidRPr="00942E17" w14:paraId="4670360F" w14:textId="77777777" w:rsidTr="00BA5060">
        <w:trPr>
          <w:trHeight w:val="1466"/>
        </w:trPr>
        <w:tc>
          <w:tcPr>
            <w:tcW w:w="2410" w:type="dxa"/>
          </w:tcPr>
          <w:p w14:paraId="5D845E62" w14:textId="77777777" w:rsidR="00B94AA2" w:rsidRPr="00942E17" w:rsidRDefault="00B94AA2" w:rsidP="00942E17">
            <w:pPr>
              <w:pStyle w:val="TableParagraph"/>
              <w:ind w:right="9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2E17">
              <w:rPr>
                <w:rFonts w:ascii="Arial" w:hAnsi="Arial" w:cs="Arial"/>
                <w:b/>
                <w:sz w:val="24"/>
                <w:szCs w:val="24"/>
              </w:rPr>
              <w:t>Commercially</w:t>
            </w:r>
            <w:r w:rsidRPr="00942E17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confidential</w:t>
            </w:r>
            <w:r w:rsidRPr="00942E1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7545" w:type="dxa"/>
          </w:tcPr>
          <w:p w14:paraId="3A25BE34" w14:textId="59F02483" w:rsidR="00B94AA2" w:rsidRPr="00942E17" w:rsidRDefault="00B94AA2" w:rsidP="00942E17">
            <w:pPr>
              <w:pStyle w:val="TableParagraph"/>
              <w:ind w:left="141"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Business/Commercial information, including that subject to statutory or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regulatory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obligations,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which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may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be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damaging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to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572774">
              <w:rPr>
                <w:rFonts w:ascii="Arial" w:hAnsi="Arial" w:cs="Arial"/>
                <w:sz w:val="24"/>
                <w:szCs w:val="24"/>
              </w:rPr>
              <w:t>Zenith Care Recruitment</w:t>
            </w:r>
            <w:r w:rsidR="00942E17" w:rsidRPr="00942E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commercial partner if improperly accessed or shared.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Also as defined in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Freedom</w:t>
            </w:r>
            <w:r w:rsidRPr="00942E17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</w:t>
            </w:r>
            <w:r w:rsidRPr="00942E1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Information</w:t>
            </w:r>
            <w:r w:rsidRPr="00942E17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Act</w:t>
            </w:r>
            <w:r w:rsidRPr="00942E1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2000</w:t>
            </w:r>
            <w:r w:rsidRPr="00942E17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and</w:t>
            </w:r>
            <w:r w:rsidRPr="00942E17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the</w:t>
            </w:r>
            <w:r w:rsidRPr="00942E17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Environmental</w:t>
            </w:r>
            <w:r w:rsidRPr="00942E17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Information</w:t>
            </w:r>
          </w:p>
          <w:p w14:paraId="54FE9A3F" w14:textId="77777777" w:rsidR="00B94AA2" w:rsidRPr="00942E17" w:rsidRDefault="00B94AA2" w:rsidP="00942E17">
            <w:pPr>
              <w:pStyle w:val="TableParagraph"/>
              <w:spacing w:before="1" w:line="273" w:lineRule="exact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Regulations.</w:t>
            </w:r>
          </w:p>
        </w:tc>
      </w:tr>
      <w:tr w:rsidR="00942E17" w:rsidRPr="00942E17" w14:paraId="0595D931" w14:textId="77777777" w:rsidTr="00BA5060">
        <w:trPr>
          <w:trHeight w:val="1464"/>
        </w:trPr>
        <w:tc>
          <w:tcPr>
            <w:tcW w:w="2410" w:type="dxa"/>
          </w:tcPr>
          <w:p w14:paraId="59D6A8C0" w14:textId="77777777" w:rsidR="00B94AA2" w:rsidRPr="00942E17" w:rsidRDefault="00B94AA2" w:rsidP="00942E17">
            <w:pPr>
              <w:pStyle w:val="TableParagraph"/>
              <w:tabs>
                <w:tab w:val="left" w:pos="1832"/>
              </w:tabs>
              <w:ind w:right="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2E17">
              <w:rPr>
                <w:rFonts w:ascii="Arial" w:hAnsi="Arial" w:cs="Arial"/>
                <w:b/>
                <w:sz w:val="24"/>
                <w:szCs w:val="24"/>
              </w:rPr>
              <w:t>Sensitive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42E17">
              <w:rPr>
                <w:rFonts w:ascii="Arial" w:hAnsi="Arial" w:cs="Arial"/>
                <w:b/>
                <w:spacing w:val="-2"/>
                <w:sz w:val="24"/>
                <w:szCs w:val="24"/>
              </w:rPr>
              <w:t>Data</w:t>
            </w:r>
            <w:r w:rsidRPr="00942E17">
              <w:rPr>
                <w:rFonts w:ascii="Arial" w:hAnsi="Arial" w:cs="Arial"/>
                <w:b/>
                <w:spacing w:val="-5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(Derived</w:t>
            </w:r>
            <w:r w:rsidRPr="00942E1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from</w:t>
            </w:r>
            <w:r w:rsidRPr="00942E1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b/>
                <w:sz w:val="24"/>
                <w:szCs w:val="24"/>
              </w:rPr>
              <w:t>GDPR)</w:t>
            </w:r>
          </w:p>
        </w:tc>
        <w:tc>
          <w:tcPr>
            <w:tcW w:w="7545" w:type="dxa"/>
          </w:tcPr>
          <w:p w14:paraId="1B14BCA5" w14:textId="77777777" w:rsidR="00B94AA2" w:rsidRPr="00942E17" w:rsidRDefault="00B94AA2" w:rsidP="00942E17">
            <w:pPr>
              <w:pStyle w:val="TableParagraph"/>
              <w:ind w:left="141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2E17">
              <w:rPr>
                <w:rFonts w:ascii="Arial" w:hAnsi="Arial" w:cs="Arial"/>
                <w:sz w:val="24"/>
                <w:szCs w:val="24"/>
              </w:rPr>
              <w:t>‘Sensitive Data’ Data is different from Personal or Special Category data as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it is derived from Article 10 of the GDPR and is information relating to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“data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relating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to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criminal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convictions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and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offences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or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related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security</w:t>
            </w:r>
            <w:r w:rsidRPr="00942E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2E17">
              <w:rPr>
                <w:rFonts w:ascii="Arial" w:hAnsi="Arial" w:cs="Arial"/>
                <w:sz w:val="24"/>
                <w:szCs w:val="24"/>
              </w:rPr>
              <w:t>measures”</w:t>
            </w:r>
          </w:p>
        </w:tc>
      </w:tr>
    </w:tbl>
    <w:p w14:paraId="60B9D8B5" w14:textId="77777777" w:rsidR="00B94AA2" w:rsidRPr="00942E17" w:rsidRDefault="00B94AA2" w:rsidP="00942E17">
      <w:pPr>
        <w:pStyle w:val="BodyText"/>
        <w:spacing w:before="4"/>
        <w:jc w:val="both"/>
        <w:rPr>
          <w:rFonts w:ascii="Arial" w:hAnsi="Arial" w:cs="Arial"/>
        </w:rPr>
      </w:pPr>
    </w:p>
    <w:p w14:paraId="54BB8287" w14:textId="77777777" w:rsidR="00B94AA2" w:rsidRPr="00942E17" w:rsidRDefault="00B94AA2" w:rsidP="00942E17">
      <w:pPr>
        <w:pStyle w:val="Heading1"/>
        <w:tabs>
          <w:tab w:val="left" w:pos="941"/>
        </w:tabs>
        <w:spacing w:before="45"/>
        <w:rPr>
          <w:rFonts w:ascii="Arial" w:hAnsi="Arial" w:cs="Arial"/>
          <w:sz w:val="24"/>
          <w:szCs w:val="24"/>
        </w:rPr>
      </w:pPr>
      <w:bookmarkStart w:id="2" w:name="_bookmark2"/>
      <w:bookmarkEnd w:id="2"/>
      <w:r w:rsidRPr="00942E17">
        <w:rPr>
          <w:rFonts w:ascii="Arial" w:hAnsi="Arial" w:cs="Arial"/>
          <w:sz w:val="24"/>
          <w:szCs w:val="24"/>
        </w:rPr>
        <w:t>Legal</w:t>
      </w:r>
      <w:r w:rsidRPr="00942E17">
        <w:rPr>
          <w:rFonts w:ascii="Arial" w:hAnsi="Arial" w:cs="Arial"/>
          <w:spacing w:val="-10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Compliance</w:t>
      </w:r>
    </w:p>
    <w:p w14:paraId="526F7082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183C0166" w14:textId="10F80AD6" w:rsidR="00B94AA2" w:rsidRPr="00942E17" w:rsidRDefault="00572774" w:rsidP="00942E17">
      <w:pPr>
        <w:pStyle w:val="BodyText"/>
        <w:ind w:left="220" w:right="123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94AA2" w:rsidRPr="00942E17">
        <w:rPr>
          <w:rFonts w:ascii="Arial" w:hAnsi="Arial" w:cs="Arial"/>
        </w:rPr>
        <w:t xml:space="preserve"> will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maintain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policies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to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ensure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compliance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with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Data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Protection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Legislation.</w:t>
      </w:r>
      <w:r w:rsidR="00B94AA2" w:rsidRPr="00942E17">
        <w:rPr>
          <w:rFonts w:ascii="Arial" w:hAnsi="Arial" w:cs="Arial"/>
          <w:spacing w:val="55"/>
        </w:rPr>
        <w:t xml:space="preserve"> </w:t>
      </w:r>
      <w:r w:rsidR="00B94AA2" w:rsidRPr="00942E17">
        <w:rPr>
          <w:rFonts w:ascii="Arial" w:hAnsi="Arial" w:cs="Arial"/>
        </w:rPr>
        <w:t>This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includes the General Data Protection Regulation (GDPR), the Data Protection Act (DPA) 2018, the Law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Enforcement Directive (Directive (EU) 2016/680) (LED) and any applicable national Laws implementing</w:t>
      </w:r>
      <w:r w:rsidR="00B94AA2" w:rsidRPr="00942E17">
        <w:rPr>
          <w:rFonts w:ascii="Arial" w:hAnsi="Arial" w:cs="Arial"/>
          <w:spacing w:val="-52"/>
        </w:rPr>
        <w:t xml:space="preserve"> </w:t>
      </w:r>
      <w:r w:rsidR="00B94AA2" w:rsidRPr="00942E17">
        <w:rPr>
          <w:rFonts w:ascii="Arial" w:hAnsi="Arial" w:cs="Arial"/>
        </w:rPr>
        <w:t>them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as amended from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time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to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time.</w:t>
      </w:r>
    </w:p>
    <w:p w14:paraId="510E552F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p w14:paraId="2DE6CF95" w14:textId="77777777" w:rsidR="00B94AA2" w:rsidRPr="00942E17" w:rsidRDefault="00B94AA2" w:rsidP="00942E17">
      <w:pPr>
        <w:pStyle w:val="BodyText"/>
        <w:ind w:left="220" w:right="117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In addition, consideration will also be given to all applicable Law concerning privacy, confidentiality,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 processing and sharing of personal data including the Human Rights Act 1998, the Health 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Social Care Act 2012 as amended by the Health and Social Care (Safety and Quality) Act 2015, 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common law duty of confidentiality and the Privacy and Electronic Communications (EC Directive)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Regulations.</w:t>
      </w:r>
    </w:p>
    <w:p w14:paraId="0AB64300" w14:textId="77777777" w:rsidR="00B94AA2" w:rsidRPr="00942E17" w:rsidRDefault="00B94AA2" w:rsidP="00942E17">
      <w:pPr>
        <w:pStyle w:val="BodyText"/>
        <w:spacing w:before="1"/>
        <w:jc w:val="both"/>
        <w:rPr>
          <w:rFonts w:ascii="Arial" w:hAnsi="Arial" w:cs="Arial"/>
        </w:rPr>
      </w:pPr>
    </w:p>
    <w:p w14:paraId="47A05354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p w14:paraId="6CA98F56" w14:textId="5D0805E5" w:rsidR="00B94AA2" w:rsidRPr="00942E17" w:rsidRDefault="00B94AA2" w:rsidP="00942E17">
      <w:pPr>
        <w:pStyle w:val="Heading1"/>
        <w:tabs>
          <w:tab w:val="left" w:pos="941"/>
        </w:tabs>
        <w:ind w:left="0" w:firstLine="0"/>
        <w:rPr>
          <w:rFonts w:ascii="Arial" w:hAnsi="Arial" w:cs="Arial"/>
          <w:sz w:val="24"/>
          <w:szCs w:val="24"/>
        </w:rPr>
      </w:pPr>
      <w:bookmarkStart w:id="3" w:name="_bookmark3"/>
      <w:bookmarkEnd w:id="3"/>
      <w:r w:rsidRPr="00942E17">
        <w:rPr>
          <w:rFonts w:ascii="Arial" w:hAnsi="Arial" w:cs="Arial"/>
          <w:sz w:val="24"/>
          <w:szCs w:val="24"/>
        </w:rPr>
        <w:t xml:space="preserve">   Roles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Responsibilities</w:t>
      </w:r>
    </w:p>
    <w:p w14:paraId="3FECBD92" w14:textId="6E4FDF53" w:rsidR="00B94AA2" w:rsidRPr="00942E17" w:rsidRDefault="00572774" w:rsidP="00942E17">
      <w:pPr>
        <w:pStyle w:val="BodyText"/>
        <w:spacing w:before="121"/>
        <w:ind w:left="220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94AA2" w:rsidRPr="00942E17">
        <w:rPr>
          <w:rFonts w:ascii="Arial" w:hAnsi="Arial" w:cs="Arial"/>
        </w:rPr>
        <w:t xml:space="preserve"> has a responsibility for ensuring that it meets its corporate and legal responsibilities and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for</w:t>
      </w:r>
      <w:r w:rsidR="00B94AA2" w:rsidRPr="00942E17">
        <w:rPr>
          <w:rFonts w:ascii="Arial" w:hAnsi="Arial" w:cs="Arial"/>
          <w:spacing w:val="19"/>
        </w:rPr>
        <w:t xml:space="preserve"> </w:t>
      </w:r>
      <w:r w:rsidR="00B94AA2" w:rsidRPr="00942E17">
        <w:rPr>
          <w:rFonts w:ascii="Arial" w:hAnsi="Arial" w:cs="Arial"/>
        </w:rPr>
        <w:t>the</w:t>
      </w:r>
      <w:r w:rsidR="00B94AA2" w:rsidRPr="00942E17">
        <w:rPr>
          <w:rFonts w:ascii="Arial" w:hAnsi="Arial" w:cs="Arial"/>
          <w:spacing w:val="21"/>
        </w:rPr>
        <w:t xml:space="preserve"> </w:t>
      </w:r>
      <w:r w:rsidR="00B94AA2" w:rsidRPr="00942E17">
        <w:rPr>
          <w:rFonts w:ascii="Arial" w:hAnsi="Arial" w:cs="Arial"/>
        </w:rPr>
        <w:t>adoption</w:t>
      </w:r>
      <w:r w:rsidR="00B94AA2" w:rsidRPr="00942E17">
        <w:rPr>
          <w:rFonts w:ascii="Arial" w:hAnsi="Arial" w:cs="Arial"/>
          <w:spacing w:val="21"/>
        </w:rPr>
        <w:t xml:space="preserve"> </w:t>
      </w:r>
      <w:r w:rsidR="00B94AA2" w:rsidRPr="00942E17">
        <w:rPr>
          <w:rFonts w:ascii="Arial" w:hAnsi="Arial" w:cs="Arial"/>
        </w:rPr>
        <w:t>of</w:t>
      </w:r>
      <w:r w:rsidR="00B94AA2" w:rsidRPr="00942E17">
        <w:rPr>
          <w:rFonts w:ascii="Arial" w:hAnsi="Arial" w:cs="Arial"/>
          <w:spacing w:val="23"/>
        </w:rPr>
        <w:t xml:space="preserve"> </w:t>
      </w:r>
      <w:r w:rsidR="00B94AA2" w:rsidRPr="00942E17">
        <w:rPr>
          <w:rFonts w:ascii="Arial" w:hAnsi="Arial" w:cs="Arial"/>
        </w:rPr>
        <w:t>internal</w:t>
      </w:r>
      <w:r w:rsidR="00B94AA2" w:rsidRPr="00942E17">
        <w:rPr>
          <w:rFonts w:ascii="Arial" w:hAnsi="Arial" w:cs="Arial"/>
          <w:spacing w:val="22"/>
        </w:rPr>
        <w:t xml:space="preserve"> </w:t>
      </w:r>
      <w:r w:rsidR="00B94AA2" w:rsidRPr="00942E17">
        <w:rPr>
          <w:rFonts w:ascii="Arial" w:hAnsi="Arial" w:cs="Arial"/>
        </w:rPr>
        <w:t>and</w:t>
      </w:r>
      <w:r w:rsidR="00B94AA2" w:rsidRPr="00942E17">
        <w:rPr>
          <w:rFonts w:ascii="Arial" w:hAnsi="Arial" w:cs="Arial"/>
          <w:spacing w:val="22"/>
        </w:rPr>
        <w:t xml:space="preserve"> </w:t>
      </w:r>
      <w:r w:rsidR="00B94AA2" w:rsidRPr="00942E17">
        <w:rPr>
          <w:rFonts w:ascii="Arial" w:hAnsi="Arial" w:cs="Arial"/>
        </w:rPr>
        <w:t>external</w:t>
      </w:r>
      <w:r w:rsidR="00B94AA2" w:rsidRPr="00942E17">
        <w:rPr>
          <w:rFonts w:ascii="Arial" w:hAnsi="Arial" w:cs="Arial"/>
          <w:spacing w:val="22"/>
        </w:rPr>
        <w:t xml:space="preserve"> </w:t>
      </w:r>
      <w:r w:rsidR="00B94AA2" w:rsidRPr="00942E17">
        <w:rPr>
          <w:rFonts w:ascii="Arial" w:hAnsi="Arial" w:cs="Arial"/>
        </w:rPr>
        <w:t>governance</w:t>
      </w:r>
      <w:r w:rsidR="00B94AA2" w:rsidRPr="00942E17">
        <w:rPr>
          <w:rFonts w:ascii="Arial" w:hAnsi="Arial" w:cs="Arial"/>
          <w:spacing w:val="23"/>
        </w:rPr>
        <w:t xml:space="preserve"> </w:t>
      </w:r>
      <w:r w:rsidR="00B94AA2" w:rsidRPr="00942E17">
        <w:rPr>
          <w:rFonts w:ascii="Arial" w:hAnsi="Arial" w:cs="Arial"/>
        </w:rPr>
        <w:t>requirements.</w:t>
      </w:r>
      <w:r w:rsidR="00B94AA2" w:rsidRPr="00942E17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Zenith Care Recruitment</w:t>
      </w:r>
      <w:r w:rsidR="00B94AA2" w:rsidRPr="00942E17">
        <w:rPr>
          <w:rFonts w:ascii="Arial" w:hAnsi="Arial" w:cs="Arial"/>
        </w:rPr>
        <w:t xml:space="preserve"> is</w:t>
      </w:r>
      <w:r w:rsidR="00B94AA2" w:rsidRPr="00942E17">
        <w:rPr>
          <w:rFonts w:ascii="Arial" w:hAnsi="Arial" w:cs="Arial"/>
          <w:spacing w:val="20"/>
        </w:rPr>
        <w:t xml:space="preserve"> </w:t>
      </w:r>
      <w:r w:rsidR="00B94AA2" w:rsidRPr="00942E17">
        <w:rPr>
          <w:rFonts w:ascii="Arial" w:hAnsi="Arial" w:cs="Arial"/>
        </w:rPr>
        <w:t>also</w:t>
      </w:r>
      <w:r w:rsidR="00B94AA2" w:rsidRPr="00942E17">
        <w:rPr>
          <w:rFonts w:ascii="Arial" w:hAnsi="Arial" w:cs="Arial"/>
          <w:spacing w:val="23"/>
        </w:rPr>
        <w:t xml:space="preserve"> </w:t>
      </w:r>
      <w:r w:rsidR="00B94AA2" w:rsidRPr="00942E17">
        <w:rPr>
          <w:rFonts w:ascii="Arial" w:hAnsi="Arial" w:cs="Arial"/>
        </w:rPr>
        <w:t>responsible</w:t>
      </w:r>
      <w:r w:rsidR="00B94AA2" w:rsidRPr="00942E17">
        <w:rPr>
          <w:rFonts w:ascii="Arial" w:hAnsi="Arial" w:cs="Arial"/>
          <w:spacing w:val="-52"/>
        </w:rPr>
        <w:t xml:space="preserve"> </w:t>
      </w:r>
      <w:r w:rsidR="00B94AA2" w:rsidRPr="00942E17">
        <w:rPr>
          <w:rFonts w:ascii="Arial" w:hAnsi="Arial" w:cs="Arial"/>
        </w:rPr>
        <w:t>for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ensuring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that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sufficient resources</w:t>
      </w:r>
      <w:r w:rsidR="00B94AA2" w:rsidRPr="00942E17">
        <w:rPr>
          <w:rFonts w:ascii="Arial" w:hAnsi="Arial" w:cs="Arial"/>
          <w:spacing w:val="-4"/>
        </w:rPr>
        <w:t xml:space="preserve"> </w:t>
      </w:r>
      <w:r w:rsidR="00B94AA2" w:rsidRPr="00942E17">
        <w:rPr>
          <w:rFonts w:ascii="Arial" w:hAnsi="Arial" w:cs="Arial"/>
        </w:rPr>
        <w:t>are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provided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to support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the requirements</w:t>
      </w:r>
      <w:r w:rsidR="00B94AA2" w:rsidRPr="00942E17">
        <w:rPr>
          <w:rFonts w:ascii="Arial" w:hAnsi="Arial" w:cs="Arial"/>
          <w:spacing w:val="-4"/>
        </w:rPr>
        <w:t xml:space="preserve"> </w:t>
      </w:r>
      <w:r w:rsidR="00B94AA2" w:rsidRPr="00942E17">
        <w:rPr>
          <w:rFonts w:ascii="Arial" w:hAnsi="Arial" w:cs="Arial"/>
        </w:rPr>
        <w:t>of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the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policy.</w:t>
      </w:r>
    </w:p>
    <w:p w14:paraId="78315018" w14:textId="77777777" w:rsidR="00B94AA2" w:rsidRPr="00942E17" w:rsidRDefault="00B94AA2" w:rsidP="00942E17">
      <w:pPr>
        <w:jc w:val="both"/>
        <w:rPr>
          <w:rFonts w:ascii="Arial" w:hAnsi="Arial" w:cs="Arial"/>
          <w:sz w:val="24"/>
          <w:szCs w:val="24"/>
        </w:rPr>
        <w:sectPr w:rsidR="00B94AA2" w:rsidRPr="00942E17">
          <w:pgSz w:w="12240" w:h="15840"/>
          <w:pgMar w:top="1440" w:right="1060" w:bottom="1560" w:left="860" w:header="590" w:footer="1370" w:gutter="0"/>
          <w:cols w:space="720"/>
        </w:sectPr>
      </w:pPr>
    </w:p>
    <w:p w14:paraId="16DAA28E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p w14:paraId="5C9AE28C" w14:textId="77777777" w:rsidR="00B94AA2" w:rsidRPr="00942E17" w:rsidRDefault="00B94AA2" w:rsidP="00942E17">
      <w:pPr>
        <w:pStyle w:val="BodyText"/>
        <w:spacing w:before="3"/>
        <w:jc w:val="both"/>
        <w:rPr>
          <w:rFonts w:ascii="Arial" w:hAnsi="Arial" w:cs="Arial"/>
        </w:rPr>
      </w:pPr>
    </w:p>
    <w:p w14:paraId="3CF20135" w14:textId="0B24DBEA" w:rsidR="00B94AA2" w:rsidRPr="00942E17" w:rsidRDefault="00B94AA2" w:rsidP="00942E17">
      <w:pPr>
        <w:pStyle w:val="Heading2"/>
        <w:spacing w:before="52"/>
        <w:jc w:val="both"/>
        <w:rPr>
          <w:rFonts w:ascii="Arial" w:hAnsi="Arial" w:cs="Arial"/>
          <w:u w:val="none"/>
        </w:rPr>
      </w:pPr>
      <w:r w:rsidRPr="00942E17">
        <w:rPr>
          <w:rFonts w:ascii="Arial" w:hAnsi="Arial" w:cs="Arial"/>
        </w:rPr>
        <w:t>Management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Team</w:t>
      </w:r>
    </w:p>
    <w:p w14:paraId="7DBF7657" w14:textId="2B5D6954" w:rsidR="00B229E3" w:rsidRPr="00942E17" w:rsidRDefault="00B94AA2" w:rsidP="00942E17">
      <w:pPr>
        <w:pStyle w:val="BodyText"/>
        <w:ind w:left="220" w:right="416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It is the role of the </w:t>
      </w:r>
      <w:r w:rsidR="00B229E3" w:rsidRPr="00942E17">
        <w:rPr>
          <w:rFonts w:ascii="Arial" w:hAnsi="Arial" w:cs="Arial"/>
        </w:rPr>
        <w:t>service manager</w:t>
      </w:r>
      <w:r w:rsidRPr="00942E17">
        <w:rPr>
          <w:rFonts w:ascii="Arial" w:hAnsi="Arial" w:cs="Arial"/>
        </w:rPr>
        <w:t xml:space="preserve"> to define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policy in respect of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 xml:space="preserve">Information Governance, </w:t>
      </w:r>
      <w:proofErr w:type="gramStart"/>
      <w:r w:rsidRPr="00942E17">
        <w:rPr>
          <w:rFonts w:ascii="Arial" w:hAnsi="Arial" w:cs="Arial"/>
        </w:rPr>
        <w:t>taking into account</w:t>
      </w:r>
      <w:proofErr w:type="gramEnd"/>
      <w:r w:rsidRPr="00942E17">
        <w:rPr>
          <w:rFonts w:ascii="Arial" w:hAnsi="Arial" w:cs="Arial"/>
        </w:rPr>
        <w:t xml:space="preserve"> legislative and </w:t>
      </w:r>
      <w:r w:rsidR="00B229E3" w:rsidRPr="00942E17">
        <w:rPr>
          <w:rFonts w:ascii="Arial" w:hAnsi="Arial" w:cs="Arial"/>
        </w:rPr>
        <w:t>care quality commission</w:t>
      </w:r>
      <w:r w:rsidRPr="00942E17">
        <w:rPr>
          <w:rFonts w:ascii="Arial" w:hAnsi="Arial" w:cs="Arial"/>
        </w:rPr>
        <w:t xml:space="preserve"> requirements. </w:t>
      </w:r>
    </w:p>
    <w:p w14:paraId="6DC54043" w14:textId="77777777" w:rsidR="00B229E3" w:rsidRPr="00942E17" w:rsidRDefault="00B229E3" w:rsidP="00942E17">
      <w:pPr>
        <w:pStyle w:val="BodyText"/>
        <w:ind w:left="220" w:right="416"/>
        <w:jc w:val="both"/>
        <w:rPr>
          <w:rFonts w:ascii="Arial" w:hAnsi="Arial" w:cs="Arial"/>
        </w:rPr>
      </w:pPr>
    </w:p>
    <w:p w14:paraId="2B251AC2" w14:textId="67AABEDA" w:rsidR="00B94AA2" w:rsidRPr="00942E17" w:rsidRDefault="00B94AA2" w:rsidP="00942E17">
      <w:pPr>
        <w:pStyle w:val="BodyText"/>
        <w:ind w:left="220" w:right="416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The </w:t>
      </w:r>
      <w:r w:rsidR="00B229E3" w:rsidRPr="00942E17">
        <w:rPr>
          <w:rFonts w:ascii="Arial" w:hAnsi="Arial" w:cs="Arial"/>
        </w:rPr>
        <w:t>Service Manager</w:t>
      </w:r>
      <w:r w:rsidRPr="00942E17">
        <w:rPr>
          <w:rFonts w:ascii="Arial" w:hAnsi="Arial" w:cs="Arial"/>
          <w:spacing w:val="2"/>
        </w:rPr>
        <w:t xml:space="preserve"> </w:t>
      </w:r>
      <w:r w:rsidRPr="00942E17">
        <w:rPr>
          <w:rFonts w:ascii="Arial" w:hAnsi="Arial" w:cs="Arial"/>
        </w:rPr>
        <w:t>is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also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responsible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for:</w:t>
      </w:r>
    </w:p>
    <w:p w14:paraId="49804969" w14:textId="77777777" w:rsidR="00B94AA2" w:rsidRPr="00942E17" w:rsidRDefault="00B94AA2" w:rsidP="00942E17">
      <w:pPr>
        <w:pStyle w:val="BodyText"/>
        <w:spacing w:before="10"/>
        <w:jc w:val="both"/>
        <w:rPr>
          <w:rFonts w:ascii="Arial" w:hAnsi="Arial" w:cs="Arial"/>
        </w:rPr>
      </w:pPr>
    </w:p>
    <w:p w14:paraId="598D1F2E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1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ensuring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that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sufficient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resources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are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provided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to</w:t>
      </w:r>
      <w:r w:rsidRPr="00942E17">
        <w:rPr>
          <w:rFonts w:ascii="Arial" w:hAnsi="Arial" w:cs="Arial"/>
          <w:spacing w:val="-6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support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the</w:t>
      </w:r>
      <w:r w:rsidRPr="00942E17">
        <w:rPr>
          <w:rFonts w:ascii="Arial" w:hAnsi="Arial" w:cs="Arial"/>
          <w:spacing w:val="-6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requirements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of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the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policy</w:t>
      </w:r>
    </w:p>
    <w:p w14:paraId="15F1FFFB" w14:textId="77777777" w:rsidR="00B94AA2" w:rsidRPr="00942E17" w:rsidRDefault="00B94AA2" w:rsidP="00942E17">
      <w:pPr>
        <w:pStyle w:val="ListParagraph"/>
        <w:numPr>
          <w:ilvl w:val="1"/>
          <w:numId w:val="2"/>
        </w:numPr>
        <w:tabs>
          <w:tab w:val="left" w:pos="1354"/>
        </w:tabs>
        <w:spacing w:before="1"/>
        <w:ind w:hanging="282"/>
        <w:jc w:val="both"/>
        <w:rPr>
          <w:rFonts w:ascii="Arial" w:hAnsi="Arial" w:cs="Arial"/>
          <w:sz w:val="24"/>
          <w:szCs w:val="24"/>
        </w:rPr>
      </w:pPr>
      <w:r w:rsidRPr="00942E17">
        <w:rPr>
          <w:rFonts w:ascii="Arial" w:hAnsi="Arial" w:cs="Arial"/>
          <w:sz w:val="24"/>
          <w:szCs w:val="24"/>
        </w:rPr>
        <w:t>appropriate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mechanisms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are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in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place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to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support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service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delivery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1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continuity</w:t>
      </w:r>
    </w:p>
    <w:p w14:paraId="7FF5F29B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p w14:paraId="7311D718" w14:textId="13BAB6E6" w:rsidR="00B94AA2" w:rsidRPr="00942E17" w:rsidRDefault="00B229E3" w:rsidP="00942E17">
      <w:pPr>
        <w:pStyle w:val="BodyText"/>
        <w:ind w:left="220" w:right="123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The Service Manager</w:t>
      </w:r>
      <w:r w:rsidR="00B94AA2" w:rsidRPr="00942E17">
        <w:rPr>
          <w:rFonts w:ascii="Arial" w:hAnsi="Arial" w:cs="Arial"/>
        </w:rPr>
        <w:t xml:space="preserve"> is </w:t>
      </w:r>
      <w:r w:rsidRPr="00942E17">
        <w:rPr>
          <w:rFonts w:ascii="Arial" w:hAnsi="Arial" w:cs="Arial"/>
        </w:rPr>
        <w:t xml:space="preserve">also </w:t>
      </w:r>
      <w:r w:rsidR="00B94AA2" w:rsidRPr="00942E17">
        <w:rPr>
          <w:rFonts w:ascii="Arial" w:hAnsi="Arial" w:cs="Arial"/>
        </w:rPr>
        <w:t>responsible for overseeing day to day Information Governance issues; developing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 xml:space="preserve">and maintaining policies, standards, </w:t>
      </w:r>
      <w:proofErr w:type="gramStart"/>
      <w:r w:rsidR="00B94AA2" w:rsidRPr="00942E17">
        <w:rPr>
          <w:rFonts w:ascii="Arial" w:hAnsi="Arial" w:cs="Arial"/>
        </w:rPr>
        <w:t>procedures</w:t>
      </w:r>
      <w:proofErr w:type="gramEnd"/>
      <w:r w:rsidR="00B94AA2" w:rsidRPr="00942E17">
        <w:rPr>
          <w:rFonts w:ascii="Arial" w:hAnsi="Arial" w:cs="Arial"/>
        </w:rPr>
        <w:t xml:space="preserve"> and guidance; coordinating Information Governance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 xml:space="preserve">in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and raising awareness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of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Information</w:t>
      </w:r>
      <w:r w:rsidR="00B94AA2" w:rsidRPr="00942E17">
        <w:rPr>
          <w:rFonts w:ascii="Arial" w:hAnsi="Arial" w:cs="Arial"/>
          <w:spacing w:val="2"/>
        </w:rPr>
        <w:t xml:space="preserve"> </w:t>
      </w:r>
      <w:r w:rsidR="00B94AA2" w:rsidRPr="00942E17">
        <w:rPr>
          <w:rFonts w:ascii="Arial" w:hAnsi="Arial" w:cs="Arial"/>
        </w:rPr>
        <w:t>Governance.</w:t>
      </w:r>
    </w:p>
    <w:p w14:paraId="0E75A311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51FD73A7" w14:textId="77777777" w:rsidR="00B94AA2" w:rsidRPr="00942E17" w:rsidRDefault="00B94AA2" w:rsidP="00942E17">
      <w:pPr>
        <w:pStyle w:val="BodyText"/>
        <w:spacing w:before="1"/>
        <w:ind w:left="220" w:right="117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All staff have responsibility for complying with this policy and with Data Protection Legislation; 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following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roles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have specific responsibilities:</w:t>
      </w:r>
    </w:p>
    <w:p w14:paraId="523DCE48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281F75A7" w14:textId="77777777" w:rsidR="00B94AA2" w:rsidRPr="00942E17" w:rsidRDefault="00B94AA2" w:rsidP="00942E17">
      <w:pPr>
        <w:pStyle w:val="Heading2"/>
        <w:jc w:val="both"/>
        <w:rPr>
          <w:rFonts w:ascii="Arial" w:hAnsi="Arial" w:cs="Arial"/>
          <w:u w:val="none"/>
        </w:rPr>
      </w:pPr>
      <w:r w:rsidRPr="00942E17">
        <w:rPr>
          <w:rFonts w:ascii="Arial" w:hAnsi="Arial" w:cs="Arial"/>
        </w:rPr>
        <w:t>Data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Protection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Officer</w:t>
      </w:r>
    </w:p>
    <w:p w14:paraId="59F144CF" w14:textId="3E1F93F7" w:rsidR="00B94AA2" w:rsidRPr="00942E17" w:rsidRDefault="00B94AA2" w:rsidP="00942E17">
      <w:pPr>
        <w:pStyle w:val="BodyText"/>
        <w:ind w:left="220" w:right="118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The Data Protection Officer (DPO) is the person that has been identified within </w:t>
      </w:r>
      <w:r w:rsidR="00572774">
        <w:rPr>
          <w:rFonts w:ascii="Arial" w:hAnsi="Arial" w:cs="Arial"/>
        </w:rPr>
        <w:t>Zenith Care Recruitment</w:t>
      </w:r>
      <w:r w:rsidR="00942E17" w:rsidRPr="00942E17">
        <w:rPr>
          <w:rFonts w:ascii="Arial" w:hAnsi="Arial" w:cs="Arial"/>
        </w:rPr>
        <w:t xml:space="preserve"> </w:t>
      </w:r>
      <w:r w:rsidRPr="00942E17">
        <w:rPr>
          <w:rFonts w:ascii="Arial" w:hAnsi="Arial" w:cs="Arial"/>
        </w:rPr>
        <w:t>that has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 responsibilities as set out in the GDPR guidance. This includes monitoring compliance with IG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legislation,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providing advice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recommendations 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Data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Protection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Impact</w:t>
      </w:r>
      <w:r w:rsidRPr="00942E17">
        <w:rPr>
          <w:rFonts w:ascii="Arial" w:hAnsi="Arial" w:cs="Arial"/>
          <w:spacing w:val="54"/>
        </w:rPr>
        <w:t xml:space="preserve"> </w:t>
      </w:r>
      <w:r w:rsidRPr="00942E17">
        <w:rPr>
          <w:rFonts w:ascii="Arial" w:hAnsi="Arial" w:cs="Arial"/>
        </w:rPr>
        <w:t>Assessments, giving</w:t>
      </w:r>
      <w:r w:rsidRPr="00942E17">
        <w:rPr>
          <w:rFonts w:ascii="Arial" w:hAnsi="Arial" w:cs="Arial"/>
          <w:spacing w:val="-52"/>
        </w:rPr>
        <w:t xml:space="preserve"> </w:t>
      </w:r>
      <w:r w:rsidRPr="00942E17">
        <w:rPr>
          <w:rFonts w:ascii="Arial" w:hAnsi="Arial" w:cs="Arial"/>
        </w:rPr>
        <w:t>due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regard</w:t>
      </w:r>
      <w:r w:rsidRPr="00942E17">
        <w:rPr>
          <w:rFonts w:ascii="Arial" w:hAnsi="Arial" w:cs="Arial"/>
          <w:spacing w:val="12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2"/>
        </w:rPr>
        <w:t xml:space="preserve"> </w:t>
      </w:r>
      <w:r w:rsidRPr="00942E17">
        <w:rPr>
          <w:rFonts w:ascii="Arial" w:hAnsi="Arial" w:cs="Arial"/>
        </w:rPr>
        <w:t>risks</w:t>
      </w:r>
      <w:r w:rsidRPr="00942E17">
        <w:rPr>
          <w:rFonts w:ascii="Arial" w:hAnsi="Arial" w:cs="Arial"/>
          <w:spacing w:val="12"/>
        </w:rPr>
        <w:t xml:space="preserve"> </w:t>
      </w:r>
      <w:r w:rsidRPr="00942E17">
        <w:rPr>
          <w:rFonts w:ascii="Arial" w:hAnsi="Arial" w:cs="Arial"/>
        </w:rPr>
        <w:t>associated</w:t>
      </w:r>
      <w:r w:rsidRPr="00942E17">
        <w:rPr>
          <w:rFonts w:ascii="Arial" w:hAnsi="Arial" w:cs="Arial"/>
          <w:spacing w:val="12"/>
        </w:rPr>
        <w:t xml:space="preserve"> </w:t>
      </w:r>
      <w:r w:rsidRPr="00942E17">
        <w:rPr>
          <w:rFonts w:ascii="Arial" w:hAnsi="Arial" w:cs="Arial"/>
        </w:rPr>
        <w:t>with</w:t>
      </w:r>
      <w:r w:rsidRPr="00942E17">
        <w:rPr>
          <w:rFonts w:ascii="Arial" w:hAnsi="Arial" w:cs="Arial"/>
          <w:spacing w:val="10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processing</w:t>
      </w:r>
      <w:r w:rsidRPr="00942E17">
        <w:rPr>
          <w:rFonts w:ascii="Arial" w:hAnsi="Arial" w:cs="Arial"/>
          <w:spacing w:val="13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data</w:t>
      </w:r>
      <w:r w:rsidRPr="00942E17">
        <w:rPr>
          <w:rFonts w:ascii="Arial" w:hAnsi="Arial" w:cs="Arial"/>
          <w:spacing w:val="13"/>
        </w:rPr>
        <w:t xml:space="preserve"> </w:t>
      </w:r>
      <w:r w:rsidRPr="00942E17">
        <w:rPr>
          <w:rFonts w:ascii="Arial" w:hAnsi="Arial" w:cs="Arial"/>
        </w:rPr>
        <w:t>undertaken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by</w:t>
      </w:r>
      <w:r w:rsidRPr="00942E17">
        <w:rPr>
          <w:rFonts w:ascii="Arial" w:hAnsi="Arial" w:cs="Arial"/>
          <w:spacing w:val="11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1"/>
        </w:rPr>
        <w:t xml:space="preserve"> </w:t>
      </w:r>
      <w:r w:rsidRPr="00942E17">
        <w:rPr>
          <w:rFonts w:ascii="Arial" w:hAnsi="Arial" w:cs="Arial"/>
        </w:rPr>
        <w:t>acting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as 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contact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point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with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4"/>
        </w:rPr>
        <w:t xml:space="preserve"> </w:t>
      </w:r>
      <w:r w:rsidRPr="00942E17">
        <w:rPr>
          <w:rFonts w:ascii="Arial" w:hAnsi="Arial" w:cs="Arial"/>
        </w:rPr>
        <w:t>ICO.</w:t>
      </w:r>
    </w:p>
    <w:p w14:paraId="17E99B6F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77FCA9D1" w14:textId="77777777" w:rsidR="00B94AA2" w:rsidRPr="00942E17" w:rsidRDefault="00B94AA2" w:rsidP="00942E17">
      <w:pPr>
        <w:pStyle w:val="Heading1"/>
        <w:tabs>
          <w:tab w:val="left" w:pos="940"/>
          <w:tab w:val="left" w:pos="941"/>
        </w:tabs>
        <w:rPr>
          <w:rFonts w:ascii="Arial" w:hAnsi="Arial" w:cs="Arial"/>
          <w:sz w:val="24"/>
          <w:szCs w:val="24"/>
        </w:rPr>
      </w:pPr>
      <w:bookmarkStart w:id="4" w:name="_bookmark4"/>
      <w:bookmarkEnd w:id="4"/>
      <w:r w:rsidRPr="00942E17">
        <w:rPr>
          <w:rFonts w:ascii="Arial" w:hAnsi="Arial" w:cs="Arial"/>
          <w:sz w:val="24"/>
          <w:szCs w:val="24"/>
        </w:rPr>
        <w:t>Processes/Requirements</w:t>
      </w:r>
    </w:p>
    <w:p w14:paraId="330BB57B" w14:textId="2448BEC4" w:rsidR="00B94AA2" w:rsidRPr="00942E17" w:rsidRDefault="00572774" w:rsidP="00942E17">
      <w:pPr>
        <w:pStyle w:val="BodyText"/>
        <w:spacing w:before="122"/>
        <w:ind w:left="220" w:right="130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will ensure that it meets its national requirements in respect of its submission of the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annual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self-assessment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Data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Security and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Protection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Toolkit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(DSPT).</w:t>
      </w:r>
    </w:p>
    <w:p w14:paraId="633E0194" w14:textId="77777777" w:rsidR="00B94AA2" w:rsidRPr="00942E17" w:rsidRDefault="00B94AA2" w:rsidP="00942E17">
      <w:pPr>
        <w:pStyle w:val="BodyText"/>
        <w:spacing w:before="12"/>
        <w:jc w:val="both"/>
        <w:rPr>
          <w:rFonts w:ascii="Arial" w:hAnsi="Arial" w:cs="Arial"/>
        </w:rPr>
      </w:pPr>
    </w:p>
    <w:p w14:paraId="5CCF790F" w14:textId="31105CBD" w:rsidR="00B94AA2" w:rsidRPr="00942E17" w:rsidRDefault="00B94AA2" w:rsidP="00942E17">
      <w:pPr>
        <w:pStyle w:val="BodyText"/>
        <w:ind w:left="220" w:right="125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Non-confidential information about </w:t>
      </w:r>
      <w:r w:rsidR="00572774">
        <w:rPr>
          <w:rFonts w:ascii="Arial" w:hAnsi="Arial" w:cs="Arial"/>
        </w:rPr>
        <w:t>Zenith Care Recruitment</w:t>
      </w:r>
      <w:r w:rsidR="00942E17" w:rsidRPr="00942E17">
        <w:rPr>
          <w:rFonts w:ascii="Arial" w:hAnsi="Arial" w:cs="Arial"/>
        </w:rPr>
        <w:t xml:space="preserve"> </w:t>
      </w:r>
      <w:r w:rsidRPr="00942E17">
        <w:rPr>
          <w:rFonts w:ascii="Arial" w:hAnsi="Arial" w:cs="Arial"/>
        </w:rPr>
        <w:t>and its services will be available to the public through</w:t>
      </w:r>
      <w:r w:rsidRPr="00942E17">
        <w:rPr>
          <w:rFonts w:ascii="Arial" w:hAnsi="Arial" w:cs="Arial"/>
          <w:spacing w:val="-52"/>
        </w:rPr>
        <w:t xml:space="preserve"> </w:t>
      </w:r>
      <w:r w:rsidRPr="00942E17">
        <w:rPr>
          <w:rFonts w:ascii="Arial" w:hAnsi="Arial" w:cs="Arial"/>
        </w:rPr>
        <w:t>a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variety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media.</w:t>
      </w:r>
    </w:p>
    <w:p w14:paraId="1E641CAD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11D39AFD" w14:textId="7395EF9C" w:rsidR="00B229E3" w:rsidRPr="00942E17" w:rsidRDefault="00572774" w:rsidP="00942E17">
      <w:pPr>
        <w:pStyle w:val="BodyText"/>
        <w:spacing w:before="52"/>
        <w:ind w:left="220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  <w:b/>
          <w:bCs/>
        </w:rPr>
        <w:t xml:space="preserve"> </w:t>
      </w:r>
      <w:r w:rsidR="00B94AA2" w:rsidRPr="00942E17">
        <w:rPr>
          <w:rFonts w:ascii="Arial" w:hAnsi="Arial" w:cs="Arial"/>
        </w:rPr>
        <w:t>will</w:t>
      </w:r>
      <w:r w:rsidR="00B94AA2" w:rsidRPr="00942E17">
        <w:rPr>
          <w:rFonts w:ascii="Arial" w:hAnsi="Arial" w:cs="Arial"/>
          <w:spacing w:val="-4"/>
        </w:rPr>
        <w:t xml:space="preserve"> </w:t>
      </w:r>
      <w:r w:rsidR="00B94AA2" w:rsidRPr="00942E17">
        <w:rPr>
          <w:rFonts w:ascii="Arial" w:hAnsi="Arial" w:cs="Arial"/>
        </w:rPr>
        <w:t>maintain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policies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to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ensure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compliance</w:t>
      </w:r>
      <w:r w:rsidR="00B94AA2" w:rsidRPr="00942E17">
        <w:rPr>
          <w:rFonts w:ascii="Arial" w:hAnsi="Arial" w:cs="Arial"/>
          <w:spacing w:val="-4"/>
        </w:rPr>
        <w:t xml:space="preserve"> </w:t>
      </w:r>
      <w:r w:rsidR="00B94AA2" w:rsidRPr="00942E17">
        <w:rPr>
          <w:rFonts w:ascii="Arial" w:hAnsi="Arial" w:cs="Arial"/>
        </w:rPr>
        <w:t>with</w:t>
      </w:r>
      <w:r w:rsidR="00B94AA2" w:rsidRPr="00942E17">
        <w:rPr>
          <w:rFonts w:ascii="Arial" w:hAnsi="Arial" w:cs="Arial"/>
          <w:spacing w:val="3"/>
        </w:rPr>
        <w:t xml:space="preserve"> </w:t>
      </w:r>
      <w:r w:rsidR="00B94AA2" w:rsidRPr="00942E17">
        <w:rPr>
          <w:rFonts w:ascii="Arial" w:hAnsi="Arial" w:cs="Arial"/>
        </w:rPr>
        <w:t>the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Freedom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of</w:t>
      </w:r>
      <w:r w:rsidR="00B94AA2" w:rsidRPr="00942E17">
        <w:rPr>
          <w:rFonts w:ascii="Arial" w:hAnsi="Arial" w:cs="Arial"/>
          <w:spacing w:val="-4"/>
        </w:rPr>
        <w:t xml:space="preserve"> </w:t>
      </w:r>
      <w:r w:rsidR="00B94AA2" w:rsidRPr="00942E17">
        <w:rPr>
          <w:rFonts w:ascii="Arial" w:hAnsi="Arial" w:cs="Arial"/>
        </w:rPr>
        <w:t>Information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Act.</w:t>
      </w:r>
      <w:r w:rsidR="00B229E3" w:rsidRPr="00942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will maintain clear procedures and arrangements for handling requests for information.  </w:t>
      </w: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will maintain policies to ensure compliance with the Records Management Code of</w:t>
      </w:r>
      <w:r w:rsidR="00B229E3" w:rsidRPr="00942E17">
        <w:rPr>
          <w:rFonts w:ascii="Arial" w:hAnsi="Arial" w:cs="Arial"/>
          <w:spacing w:val="1"/>
        </w:rPr>
        <w:t xml:space="preserve"> </w:t>
      </w:r>
      <w:r w:rsidR="00B229E3" w:rsidRPr="00942E17">
        <w:rPr>
          <w:rFonts w:ascii="Arial" w:hAnsi="Arial" w:cs="Arial"/>
        </w:rPr>
        <w:t>Practice</w:t>
      </w:r>
      <w:r w:rsidR="00B229E3" w:rsidRPr="00942E17">
        <w:rPr>
          <w:rFonts w:ascii="Arial" w:hAnsi="Arial" w:cs="Arial"/>
          <w:spacing w:val="-3"/>
        </w:rPr>
        <w:t xml:space="preserve"> </w:t>
      </w:r>
      <w:r w:rsidR="00B229E3" w:rsidRPr="00942E17">
        <w:rPr>
          <w:rFonts w:ascii="Arial" w:hAnsi="Arial" w:cs="Arial"/>
        </w:rPr>
        <w:t>for</w:t>
      </w:r>
      <w:r w:rsidR="00B229E3" w:rsidRPr="00942E17">
        <w:rPr>
          <w:rFonts w:ascii="Arial" w:hAnsi="Arial" w:cs="Arial"/>
          <w:spacing w:val="-1"/>
        </w:rPr>
        <w:t xml:space="preserve"> </w:t>
      </w:r>
      <w:r w:rsidR="00B229E3" w:rsidRPr="00942E17">
        <w:rPr>
          <w:rFonts w:ascii="Arial" w:hAnsi="Arial" w:cs="Arial"/>
        </w:rPr>
        <w:t>Health</w:t>
      </w:r>
      <w:r w:rsidR="00B229E3" w:rsidRPr="00942E17">
        <w:rPr>
          <w:rFonts w:ascii="Arial" w:hAnsi="Arial" w:cs="Arial"/>
          <w:spacing w:val="-3"/>
        </w:rPr>
        <w:t xml:space="preserve"> </w:t>
      </w:r>
      <w:r w:rsidR="00B229E3" w:rsidRPr="00942E17">
        <w:rPr>
          <w:rFonts w:ascii="Arial" w:hAnsi="Arial" w:cs="Arial"/>
        </w:rPr>
        <w:t>and</w:t>
      </w:r>
      <w:r w:rsidR="00B229E3" w:rsidRPr="00942E17">
        <w:rPr>
          <w:rFonts w:ascii="Arial" w:hAnsi="Arial" w:cs="Arial"/>
          <w:spacing w:val="-1"/>
        </w:rPr>
        <w:t xml:space="preserve"> </w:t>
      </w:r>
      <w:r w:rsidR="00B229E3" w:rsidRPr="00942E17">
        <w:rPr>
          <w:rFonts w:ascii="Arial" w:hAnsi="Arial" w:cs="Arial"/>
        </w:rPr>
        <w:t>Social</w:t>
      </w:r>
      <w:r w:rsidR="00B229E3" w:rsidRPr="00942E17">
        <w:rPr>
          <w:rFonts w:ascii="Arial" w:hAnsi="Arial" w:cs="Arial"/>
          <w:spacing w:val="-2"/>
        </w:rPr>
        <w:t xml:space="preserve"> </w:t>
      </w:r>
      <w:r w:rsidR="00B229E3" w:rsidRPr="00942E17">
        <w:rPr>
          <w:rFonts w:ascii="Arial" w:hAnsi="Arial" w:cs="Arial"/>
        </w:rPr>
        <w:t>Care</w:t>
      </w:r>
      <w:r w:rsidR="00B229E3" w:rsidRPr="00942E17">
        <w:rPr>
          <w:rFonts w:ascii="Arial" w:hAnsi="Arial" w:cs="Arial"/>
          <w:spacing w:val="-1"/>
        </w:rPr>
        <w:t xml:space="preserve"> </w:t>
      </w:r>
      <w:r w:rsidR="00B229E3" w:rsidRPr="00942E17">
        <w:rPr>
          <w:rFonts w:ascii="Arial" w:hAnsi="Arial" w:cs="Arial"/>
        </w:rPr>
        <w:t>(2016).</w:t>
      </w:r>
    </w:p>
    <w:p w14:paraId="60F5D1FB" w14:textId="7DED9A5C" w:rsidR="00B94AA2" w:rsidRPr="00942E17" w:rsidRDefault="00B94AA2" w:rsidP="00942E17">
      <w:pPr>
        <w:pStyle w:val="BodyText"/>
        <w:spacing w:before="1"/>
        <w:ind w:left="220"/>
        <w:jc w:val="both"/>
        <w:rPr>
          <w:rFonts w:ascii="Arial" w:hAnsi="Arial" w:cs="Arial"/>
        </w:rPr>
        <w:sectPr w:rsidR="00B94AA2" w:rsidRPr="00942E17">
          <w:pgSz w:w="12240" w:h="15840"/>
          <w:pgMar w:top="1440" w:right="1060" w:bottom="1560" w:left="860" w:header="590" w:footer="1370" w:gutter="0"/>
          <w:cols w:space="720"/>
        </w:sectPr>
      </w:pPr>
    </w:p>
    <w:p w14:paraId="77D40EF5" w14:textId="77777777" w:rsidR="00B94AA2" w:rsidRPr="00942E17" w:rsidRDefault="00B94AA2" w:rsidP="00942E17">
      <w:pPr>
        <w:pStyle w:val="BodyText"/>
        <w:spacing w:before="12"/>
        <w:jc w:val="both"/>
        <w:rPr>
          <w:rFonts w:ascii="Arial" w:hAnsi="Arial" w:cs="Arial"/>
        </w:rPr>
      </w:pPr>
    </w:p>
    <w:p w14:paraId="1D4ED06E" w14:textId="77777777" w:rsidR="00B94AA2" w:rsidRPr="00942E17" w:rsidRDefault="00B94AA2" w:rsidP="00942E17">
      <w:pPr>
        <w:pStyle w:val="Heading1"/>
        <w:tabs>
          <w:tab w:val="left" w:pos="941"/>
        </w:tabs>
        <w:rPr>
          <w:rFonts w:ascii="Arial" w:hAnsi="Arial" w:cs="Arial"/>
          <w:sz w:val="24"/>
          <w:szCs w:val="24"/>
        </w:rPr>
      </w:pPr>
      <w:bookmarkStart w:id="5" w:name="_bookmark5"/>
      <w:bookmarkEnd w:id="5"/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2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Security</w:t>
      </w:r>
    </w:p>
    <w:p w14:paraId="739ED683" w14:textId="210D4755" w:rsidR="00B94AA2" w:rsidRPr="00942E17" w:rsidRDefault="00572774" w:rsidP="00942E17">
      <w:pPr>
        <w:pStyle w:val="BodyText"/>
        <w:spacing w:before="121"/>
        <w:ind w:left="220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will maintain policies for the effective and secure management of its information assets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and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resources.</w:t>
      </w:r>
    </w:p>
    <w:p w14:paraId="2F985587" w14:textId="77777777" w:rsidR="00B94AA2" w:rsidRPr="00942E17" w:rsidRDefault="00B94AA2" w:rsidP="00942E17">
      <w:pPr>
        <w:pStyle w:val="BodyText"/>
        <w:jc w:val="both"/>
        <w:rPr>
          <w:rFonts w:ascii="Arial" w:hAnsi="Arial" w:cs="Arial"/>
        </w:rPr>
      </w:pPr>
    </w:p>
    <w:p w14:paraId="0215F24A" w14:textId="7805D33B" w:rsidR="00B94AA2" w:rsidRPr="00942E17" w:rsidRDefault="00572774" w:rsidP="00942E17">
      <w:pPr>
        <w:pStyle w:val="BodyText"/>
        <w:ind w:left="220" w:right="124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will promote effective confidentiality and security practice to its staff through policies,</w:t>
      </w:r>
      <w:r w:rsidR="00B94AA2" w:rsidRPr="00942E17">
        <w:rPr>
          <w:rFonts w:ascii="Arial" w:hAnsi="Arial" w:cs="Arial"/>
          <w:spacing w:val="1"/>
        </w:rPr>
        <w:t xml:space="preserve"> </w:t>
      </w:r>
      <w:proofErr w:type="gramStart"/>
      <w:r w:rsidR="00B94AA2" w:rsidRPr="00942E17">
        <w:rPr>
          <w:rFonts w:ascii="Arial" w:hAnsi="Arial" w:cs="Arial"/>
        </w:rPr>
        <w:t>procedures</w:t>
      </w:r>
      <w:proofErr w:type="gramEnd"/>
      <w:r w:rsidR="00B94AA2" w:rsidRPr="00942E17">
        <w:rPr>
          <w:rFonts w:ascii="Arial" w:hAnsi="Arial" w:cs="Arial"/>
        </w:rPr>
        <w:t xml:space="preserve"> and training. </w:t>
      </w:r>
    </w:p>
    <w:p w14:paraId="1EFCB6FC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60049A91" w14:textId="4D6A6F09" w:rsidR="00B94AA2" w:rsidRPr="00942E17" w:rsidRDefault="00572774" w:rsidP="00942E17">
      <w:pPr>
        <w:pStyle w:val="BodyText"/>
        <w:ind w:left="220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will adhere to the Digital Guide to the Notification of Data Security and Protection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Incidents and as part of this, will review and maintain incident reporting procedures and monitor and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investigate all reported instances of actual or potential breaches. Under Data Protection Legislation,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where an incident is likely to result in a risk to the rights and freedoms of the Data Subject/individuals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the Information Commissioner’s Office (ICO) must be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 xml:space="preserve">informed no later than 72 hours after </w:t>
      </w:r>
      <w:r>
        <w:rPr>
          <w:rFonts w:ascii="Arial" w:hAnsi="Arial" w:cs="Arial"/>
        </w:rPr>
        <w:t>Zenith Care Recruitment</w:t>
      </w:r>
      <w:r w:rsidR="00942E17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becomes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aware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of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the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incident.</w:t>
      </w:r>
      <w:r w:rsidR="00B94AA2" w:rsidRPr="00942E17">
        <w:rPr>
          <w:rFonts w:ascii="Arial" w:hAnsi="Arial" w:cs="Arial"/>
          <w:spacing w:val="51"/>
        </w:rPr>
        <w:t xml:space="preserve"> </w:t>
      </w:r>
      <w:r w:rsidR="00B94AA2" w:rsidRPr="00942E17">
        <w:rPr>
          <w:rFonts w:ascii="Arial" w:hAnsi="Arial" w:cs="Arial"/>
        </w:rPr>
        <w:t>Please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refer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to</w:t>
      </w:r>
      <w:r w:rsidR="00B94AA2" w:rsidRPr="00942E17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Incident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Reporting</w:t>
      </w:r>
      <w:r w:rsidR="00B94AA2" w:rsidRPr="00942E17">
        <w:rPr>
          <w:rFonts w:ascii="Arial" w:hAnsi="Arial" w:cs="Arial"/>
          <w:spacing w:val="-3"/>
        </w:rPr>
        <w:t xml:space="preserve"> </w:t>
      </w:r>
      <w:r w:rsidR="00B94AA2" w:rsidRPr="00942E17">
        <w:rPr>
          <w:rFonts w:ascii="Arial" w:hAnsi="Arial" w:cs="Arial"/>
        </w:rPr>
        <w:t>Policy.</w:t>
      </w:r>
    </w:p>
    <w:p w14:paraId="2BAAA649" w14:textId="77777777" w:rsidR="00B94AA2" w:rsidRPr="00942E17" w:rsidRDefault="00B94AA2" w:rsidP="00942E17">
      <w:pPr>
        <w:pStyle w:val="BodyText"/>
        <w:spacing w:before="2"/>
        <w:jc w:val="both"/>
        <w:rPr>
          <w:rFonts w:ascii="Arial" w:hAnsi="Arial" w:cs="Arial"/>
        </w:rPr>
      </w:pPr>
    </w:p>
    <w:p w14:paraId="4CBA10CA" w14:textId="77777777" w:rsidR="00B94AA2" w:rsidRPr="00942E17" w:rsidRDefault="00B94AA2" w:rsidP="00942E17">
      <w:pPr>
        <w:pStyle w:val="Heading1"/>
        <w:tabs>
          <w:tab w:val="left" w:pos="941"/>
        </w:tabs>
        <w:rPr>
          <w:rFonts w:ascii="Arial" w:hAnsi="Arial" w:cs="Arial"/>
          <w:sz w:val="24"/>
          <w:szCs w:val="24"/>
        </w:rPr>
      </w:pPr>
      <w:bookmarkStart w:id="6" w:name="_bookmark6"/>
      <w:bookmarkEnd w:id="6"/>
      <w:r w:rsidRPr="00942E17">
        <w:rPr>
          <w:rFonts w:ascii="Arial" w:hAnsi="Arial" w:cs="Arial"/>
          <w:sz w:val="24"/>
          <w:szCs w:val="24"/>
        </w:rPr>
        <w:t>Information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Quality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Assurance</w:t>
      </w:r>
    </w:p>
    <w:p w14:paraId="19230029" w14:textId="373BBE43" w:rsidR="00B94AA2" w:rsidRPr="00942E17" w:rsidRDefault="00572774" w:rsidP="00942E17">
      <w:pPr>
        <w:pStyle w:val="BodyText"/>
        <w:spacing w:before="119"/>
        <w:ind w:left="220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will maintain policies and procedures for information quality assurance and the effective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management</w:t>
      </w:r>
      <w:r w:rsidR="00B94AA2" w:rsidRPr="00942E17">
        <w:rPr>
          <w:rFonts w:ascii="Arial" w:hAnsi="Arial" w:cs="Arial"/>
          <w:spacing w:val="-2"/>
        </w:rPr>
        <w:t xml:space="preserve"> </w:t>
      </w:r>
      <w:r w:rsidR="00B94AA2" w:rsidRPr="00942E17">
        <w:rPr>
          <w:rFonts w:ascii="Arial" w:hAnsi="Arial" w:cs="Arial"/>
        </w:rPr>
        <w:t>of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records.</w:t>
      </w:r>
    </w:p>
    <w:p w14:paraId="6EC9D226" w14:textId="77777777" w:rsidR="00B94AA2" w:rsidRPr="00942E17" w:rsidRDefault="00B94AA2" w:rsidP="00942E17">
      <w:pPr>
        <w:pStyle w:val="BodyText"/>
        <w:spacing w:before="12"/>
        <w:jc w:val="both"/>
        <w:rPr>
          <w:rFonts w:ascii="Arial" w:hAnsi="Arial" w:cs="Arial"/>
        </w:rPr>
      </w:pPr>
    </w:p>
    <w:p w14:paraId="4F8FF0EB" w14:textId="3E4D95E9" w:rsidR="00B94AA2" w:rsidRPr="00942E17" w:rsidRDefault="00572774" w:rsidP="00942E17">
      <w:pPr>
        <w:pStyle w:val="BodyText"/>
        <w:ind w:left="220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="00B94AA2" w:rsidRPr="00942E17">
        <w:rPr>
          <w:rFonts w:ascii="Arial" w:hAnsi="Arial" w:cs="Arial"/>
        </w:rPr>
        <w:t>will undertake or commission annual assessments and audits of its information quality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and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records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management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arrangements.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Staff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are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expected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to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take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ownership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of,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and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seek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942E17" w:rsidRPr="00942E17">
        <w:rPr>
          <w:rFonts w:ascii="Arial" w:hAnsi="Arial" w:cs="Arial"/>
        </w:rPr>
        <w:t xml:space="preserve">to </w:t>
      </w:r>
      <w:r w:rsidR="00942E17" w:rsidRPr="00942E17">
        <w:rPr>
          <w:rFonts w:ascii="Arial" w:hAnsi="Arial" w:cs="Arial"/>
          <w:spacing w:val="-52"/>
        </w:rPr>
        <w:t>improve</w:t>
      </w:r>
      <w:r w:rsidR="00B94AA2" w:rsidRPr="00942E17">
        <w:rPr>
          <w:rFonts w:ascii="Arial" w:hAnsi="Arial" w:cs="Arial"/>
        </w:rPr>
        <w:t>,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the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quality of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information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within</w:t>
      </w:r>
      <w:r w:rsidR="00B94AA2" w:rsidRPr="00942E17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Zenith Care Recruitment</w:t>
      </w:r>
      <w:r w:rsidR="00B94AA2" w:rsidRPr="00942E17">
        <w:rPr>
          <w:rFonts w:ascii="Arial" w:hAnsi="Arial" w:cs="Arial"/>
        </w:rPr>
        <w:t>.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Wherever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possible,</w:t>
      </w:r>
      <w:r w:rsidR="00B94AA2" w:rsidRPr="00942E17">
        <w:rPr>
          <w:rFonts w:ascii="Arial" w:hAnsi="Arial" w:cs="Arial"/>
          <w:spacing w:val="54"/>
        </w:rPr>
        <w:t xml:space="preserve"> </w:t>
      </w:r>
      <w:r w:rsidR="00B94AA2" w:rsidRPr="00942E17">
        <w:rPr>
          <w:rFonts w:ascii="Arial" w:hAnsi="Arial" w:cs="Arial"/>
        </w:rPr>
        <w:t>information</w:t>
      </w:r>
      <w:r w:rsidR="00B94AA2" w:rsidRPr="00942E17">
        <w:rPr>
          <w:rFonts w:ascii="Arial" w:hAnsi="Arial" w:cs="Arial"/>
          <w:spacing w:val="54"/>
        </w:rPr>
        <w:t xml:space="preserve"> </w:t>
      </w:r>
      <w:r w:rsidR="00B94AA2" w:rsidRPr="00942E17">
        <w:rPr>
          <w:rFonts w:ascii="Arial" w:hAnsi="Arial" w:cs="Arial"/>
        </w:rPr>
        <w:t>quality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should be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assured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at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the</w:t>
      </w:r>
      <w:r w:rsidR="00B94AA2" w:rsidRPr="00942E17">
        <w:rPr>
          <w:rFonts w:ascii="Arial" w:hAnsi="Arial" w:cs="Arial"/>
          <w:spacing w:val="-1"/>
        </w:rPr>
        <w:t xml:space="preserve"> </w:t>
      </w:r>
      <w:r w:rsidR="00B94AA2" w:rsidRPr="00942E17">
        <w:rPr>
          <w:rFonts w:ascii="Arial" w:hAnsi="Arial" w:cs="Arial"/>
        </w:rPr>
        <w:t>point of</w:t>
      </w:r>
      <w:r w:rsidR="00B94AA2" w:rsidRPr="00942E17">
        <w:rPr>
          <w:rFonts w:ascii="Arial" w:hAnsi="Arial" w:cs="Arial"/>
          <w:spacing w:val="1"/>
        </w:rPr>
        <w:t xml:space="preserve"> </w:t>
      </w:r>
      <w:r w:rsidR="00B94AA2" w:rsidRPr="00942E17">
        <w:rPr>
          <w:rFonts w:ascii="Arial" w:hAnsi="Arial" w:cs="Arial"/>
        </w:rPr>
        <w:t>collection.</w:t>
      </w:r>
    </w:p>
    <w:p w14:paraId="601A3D9D" w14:textId="77777777" w:rsidR="00B94AA2" w:rsidRPr="00942E17" w:rsidRDefault="00B94AA2" w:rsidP="00942E17">
      <w:pPr>
        <w:pStyle w:val="BodyText"/>
        <w:spacing w:before="1"/>
        <w:jc w:val="both"/>
        <w:rPr>
          <w:rFonts w:ascii="Arial" w:hAnsi="Arial" w:cs="Arial"/>
        </w:rPr>
      </w:pPr>
    </w:p>
    <w:p w14:paraId="69BA8C7F" w14:textId="77777777" w:rsidR="00B94AA2" w:rsidRPr="00942E17" w:rsidRDefault="00B94AA2" w:rsidP="00942E17">
      <w:pPr>
        <w:pStyle w:val="BodyText"/>
        <w:ind w:left="220" w:right="128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Data standards will be set through clear and consistent definition of data items, in accordance with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national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standards.</w:t>
      </w:r>
    </w:p>
    <w:p w14:paraId="34ACC385" w14:textId="77777777" w:rsidR="00B94AA2" w:rsidRPr="00942E17" w:rsidRDefault="00B94AA2" w:rsidP="00942E17">
      <w:pPr>
        <w:pStyle w:val="BodyText"/>
        <w:spacing w:before="1"/>
        <w:jc w:val="both"/>
        <w:rPr>
          <w:rFonts w:ascii="Arial" w:hAnsi="Arial" w:cs="Arial"/>
        </w:rPr>
      </w:pPr>
    </w:p>
    <w:p w14:paraId="62D5A7EC" w14:textId="77777777" w:rsidR="00B94AA2" w:rsidRPr="00942E17" w:rsidRDefault="00B94AA2" w:rsidP="00942E17">
      <w:pPr>
        <w:pStyle w:val="Heading1"/>
        <w:tabs>
          <w:tab w:val="left" w:pos="941"/>
        </w:tabs>
        <w:rPr>
          <w:rFonts w:ascii="Arial" w:hAnsi="Arial" w:cs="Arial"/>
          <w:sz w:val="24"/>
          <w:szCs w:val="24"/>
        </w:rPr>
      </w:pPr>
      <w:bookmarkStart w:id="7" w:name="_bookmark7"/>
      <w:bookmarkEnd w:id="7"/>
      <w:r w:rsidRPr="00942E17">
        <w:rPr>
          <w:rFonts w:ascii="Arial" w:hAnsi="Arial" w:cs="Arial"/>
          <w:sz w:val="24"/>
          <w:szCs w:val="24"/>
        </w:rPr>
        <w:t>Implementing</w:t>
      </w:r>
      <w:r w:rsidRPr="00942E17">
        <w:rPr>
          <w:rFonts w:ascii="Arial" w:hAnsi="Arial" w:cs="Arial"/>
          <w:spacing w:val="-6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new</w:t>
      </w:r>
      <w:r w:rsidRPr="00942E17">
        <w:rPr>
          <w:rFonts w:ascii="Arial" w:hAnsi="Arial" w:cs="Arial"/>
          <w:spacing w:val="-5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services</w:t>
      </w:r>
    </w:p>
    <w:p w14:paraId="0FA837A5" w14:textId="6C96F915" w:rsidR="00B94AA2" w:rsidRDefault="00B94AA2" w:rsidP="00942E17">
      <w:pPr>
        <w:pStyle w:val="BodyText"/>
        <w:spacing w:before="118"/>
        <w:ind w:left="220" w:right="120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The Data Protection Officer should be consulted during the design phase of any new service, process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or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asset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and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contribute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to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statutory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Data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Protection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Impact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Assessment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(DPIA)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process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when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new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processing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personal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data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or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special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categories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of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personal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data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is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being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considered.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Responsibilities and procedures for the management and operation of all information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assets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should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be defined and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agreed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by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5"/>
        </w:rPr>
        <w:t xml:space="preserve"> </w:t>
      </w:r>
      <w:r w:rsidR="00B229E3" w:rsidRPr="00942E17">
        <w:rPr>
          <w:rFonts w:ascii="Arial" w:hAnsi="Arial" w:cs="Arial"/>
        </w:rPr>
        <w:t xml:space="preserve">management of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>.</w:t>
      </w:r>
    </w:p>
    <w:p w14:paraId="2087831F" w14:textId="77777777" w:rsidR="00942E17" w:rsidRDefault="00942E17" w:rsidP="00942E17">
      <w:pPr>
        <w:pStyle w:val="BodyText"/>
        <w:spacing w:before="118"/>
        <w:ind w:left="220" w:right="120"/>
        <w:jc w:val="both"/>
        <w:rPr>
          <w:rFonts w:ascii="Arial" w:hAnsi="Arial" w:cs="Arial"/>
        </w:rPr>
      </w:pPr>
    </w:p>
    <w:p w14:paraId="58FBBC4D" w14:textId="77777777" w:rsidR="00942E17" w:rsidRDefault="00942E17" w:rsidP="00942E17">
      <w:pPr>
        <w:pStyle w:val="BodyText"/>
        <w:spacing w:before="118"/>
        <w:ind w:left="220" w:right="120"/>
        <w:jc w:val="both"/>
        <w:rPr>
          <w:rFonts w:ascii="Arial" w:hAnsi="Arial" w:cs="Arial"/>
        </w:rPr>
      </w:pPr>
    </w:p>
    <w:p w14:paraId="10430CAC" w14:textId="77777777" w:rsidR="00942E17" w:rsidRDefault="00942E17" w:rsidP="00942E17">
      <w:pPr>
        <w:pStyle w:val="BodyText"/>
        <w:spacing w:before="118"/>
        <w:ind w:left="220" w:right="120"/>
        <w:jc w:val="both"/>
        <w:rPr>
          <w:rFonts w:ascii="Arial" w:hAnsi="Arial" w:cs="Arial"/>
        </w:rPr>
      </w:pPr>
    </w:p>
    <w:p w14:paraId="6934526C" w14:textId="77777777" w:rsidR="00942E17" w:rsidRDefault="00942E17" w:rsidP="00942E17">
      <w:pPr>
        <w:pStyle w:val="BodyText"/>
        <w:spacing w:before="118"/>
        <w:ind w:left="220" w:right="120"/>
        <w:jc w:val="both"/>
        <w:rPr>
          <w:rFonts w:ascii="Arial" w:hAnsi="Arial" w:cs="Arial"/>
        </w:rPr>
      </w:pPr>
    </w:p>
    <w:p w14:paraId="174AE210" w14:textId="77777777" w:rsidR="00942E17" w:rsidRDefault="00942E17" w:rsidP="00942E17">
      <w:pPr>
        <w:pStyle w:val="BodyText"/>
      </w:pPr>
    </w:p>
    <w:p w14:paraId="1315707E" w14:textId="7749E71E" w:rsidR="00942E17" w:rsidRPr="00942E17" w:rsidRDefault="00942E17" w:rsidP="00942E17">
      <w:pPr>
        <w:pStyle w:val="BodyText"/>
        <w:spacing w:before="118"/>
        <w:ind w:left="220" w:right="120"/>
        <w:jc w:val="both"/>
        <w:rPr>
          <w:rFonts w:ascii="Arial" w:hAnsi="Arial" w:cs="Arial"/>
        </w:rPr>
        <w:sectPr w:rsidR="00942E17" w:rsidRPr="00942E17">
          <w:pgSz w:w="12240" w:h="15840"/>
          <w:pgMar w:top="1440" w:right="1060" w:bottom="1560" w:left="860" w:header="590" w:footer="1370" w:gutter="0"/>
          <w:cols w:space="720"/>
        </w:sectPr>
      </w:pPr>
    </w:p>
    <w:p w14:paraId="240AA2EE" w14:textId="77777777" w:rsidR="00B94AA2" w:rsidRPr="00942E17" w:rsidRDefault="00B94AA2" w:rsidP="00942E17">
      <w:pPr>
        <w:pStyle w:val="BodyText"/>
        <w:spacing w:before="12"/>
        <w:jc w:val="both"/>
        <w:rPr>
          <w:rFonts w:ascii="Arial" w:hAnsi="Arial" w:cs="Arial"/>
        </w:rPr>
      </w:pPr>
    </w:p>
    <w:p w14:paraId="47193ED4" w14:textId="3C06BC14" w:rsidR="00B94AA2" w:rsidRPr="00942E17" w:rsidRDefault="00B229E3" w:rsidP="00942E17">
      <w:pPr>
        <w:pStyle w:val="Heading1"/>
        <w:tabs>
          <w:tab w:val="left" w:pos="941"/>
        </w:tabs>
        <w:ind w:left="0" w:firstLine="0"/>
        <w:rPr>
          <w:rFonts w:ascii="Arial" w:hAnsi="Arial" w:cs="Arial"/>
          <w:sz w:val="24"/>
          <w:szCs w:val="24"/>
        </w:rPr>
      </w:pPr>
      <w:bookmarkStart w:id="8" w:name="_bookmark8"/>
      <w:bookmarkEnd w:id="8"/>
      <w:r w:rsidRPr="00942E17">
        <w:rPr>
          <w:rFonts w:ascii="Arial" w:hAnsi="Arial" w:cs="Arial"/>
          <w:sz w:val="24"/>
          <w:szCs w:val="24"/>
        </w:rPr>
        <w:t xml:space="preserve">   </w:t>
      </w:r>
      <w:r w:rsidR="00B94AA2" w:rsidRPr="00942E17">
        <w:rPr>
          <w:rFonts w:ascii="Arial" w:hAnsi="Arial" w:cs="Arial"/>
          <w:sz w:val="24"/>
          <w:szCs w:val="24"/>
        </w:rPr>
        <w:t>Training</w:t>
      </w:r>
    </w:p>
    <w:p w14:paraId="2E8C37F6" w14:textId="5331C2C8" w:rsidR="00B94AA2" w:rsidRPr="00942E17" w:rsidRDefault="00B94AA2" w:rsidP="00942E17">
      <w:pPr>
        <w:pStyle w:val="BodyText"/>
        <w:spacing w:before="121"/>
        <w:ind w:left="220" w:right="117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All</w:t>
      </w:r>
      <w:r w:rsidRPr="00942E17">
        <w:rPr>
          <w:rFonts w:ascii="Arial" w:hAnsi="Arial" w:cs="Arial"/>
          <w:spacing w:val="31"/>
        </w:rPr>
        <w:t xml:space="preserve"> </w:t>
      </w:r>
      <w:r w:rsidR="00572774"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Pr="00942E17">
        <w:rPr>
          <w:rFonts w:ascii="Arial" w:hAnsi="Arial" w:cs="Arial"/>
        </w:rPr>
        <w:t>new</w:t>
      </w:r>
      <w:r w:rsidRPr="00942E17">
        <w:rPr>
          <w:rFonts w:ascii="Arial" w:hAnsi="Arial" w:cs="Arial"/>
          <w:spacing w:val="30"/>
        </w:rPr>
        <w:t xml:space="preserve"> </w:t>
      </w:r>
      <w:r w:rsidR="00B229E3" w:rsidRPr="00942E17">
        <w:rPr>
          <w:rFonts w:ascii="Arial" w:hAnsi="Arial" w:cs="Arial"/>
        </w:rPr>
        <w:t>staff</w:t>
      </w:r>
      <w:r w:rsidRPr="00942E17">
        <w:rPr>
          <w:rFonts w:ascii="Arial" w:hAnsi="Arial" w:cs="Arial"/>
          <w:spacing w:val="30"/>
        </w:rPr>
        <w:t xml:space="preserve"> </w:t>
      </w:r>
      <w:r w:rsidRPr="00942E17">
        <w:rPr>
          <w:rFonts w:ascii="Arial" w:hAnsi="Arial" w:cs="Arial"/>
        </w:rPr>
        <w:t>must</w:t>
      </w:r>
      <w:r w:rsidRPr="00942E17">
        <w:rPr>
          <w:rFonts w:ascii="Arial" w:hAnsi="Arial" w:cs="Arial"/>
          <w:spacing w:val="30"/>
        </w:rPr>
        <w:t xml:space="preserve"> </w:t>
      </w:r>
      <w:r w:rsidRPr="00942E17">
        <w:rPr>
          <w:rFonts w:ascii="Arial" w:hAnsi="Arial" w:cs="Arial"/>
        </w:rPr>
        <w:t>undertake</w:t>
      </w:r>
      <w:r w:rsidRPr="00942E17">
        <w:rPr>
          <w:rFonts w:ascii="Arial" w:hAnsi="Arial" w:cs="Arial"/>
          <w:spacing w:val="-52"/>
        </w:rPr>
        <w:t xml:space="preserve"> </w:t>
      </w:r>
      <w:r w:rsidRPr="00942E17">
        <w:rPr>
          <w:rFonts w:ascii="Arial" w:hAnsi="Arial" w:cs="Arial"/>
        </w:rPr>
        <w:t>Data Security induction training via an approved training platform to evidence compliance with the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Data Protection Legislation as part of the induction process.   Extra training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will be given to those dealing with requests for information.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 register will be maintained of all staff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who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have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completed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2"/>
        </w:rPr>
        <w:t xml:space="preserve"> </w:t>
      </w:r>
      <w:r w:rsidRPr="00942E17">
        <w:rPr>
          <w:rFonts w:ascii="Arial" w:hAnsi="Arial" w:cs="Arial"/>
        </w:rPr>
        <w:t>annual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data security</w:t>
      </w:r>
      <w:r w:rsidRPr="00942E17">
        <w:rPr>
          <w:rFonts w:ascii="Arial" w:hAnsi="Arial" w:cs="Arial"/>
          <w:spacing w:val="2"/>
        </w:rPr>
        <w:t xml:space="preserve"> </w:t>
      </w:r>
      <w:r w:rsidRPr="00942E17">
        <w:rPr>
          <w:rFonts w:ascii="Arial" w:hAnsi="Arial" w:cs="Arial"/>
        </w:rPr>
        <w:t>online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training.</w:t>
      </w:r>
    </w:p>
    <w:p w14:paraId="544BB640" w14:textId="77777777" w:rsidR="00B94AA2" w:rsidRPr="00942E17" w:rsidRDefault="00B94AA2" w:rsidP="00942E17">
      <w:pPr>
        <w:pStyle w:val="BodyText"/>
        <w:spacing w:before="12"/>
        <w:jc w:val="both"/>
        <w:rPr>
          <w:rFonts w:ascii="Arial" w:hAnsi="Arial" w:cs="Arial"/>
        </w:rPr>
      </w:pPr>
    </w:p>
    <w:p w14:paraId="779BA5F0" w14:textId="77777777" w:rsidR="00B94AA2" w:rsidRPr="00942E17" w:rsidRDefault="00B94AA2" w:rsidP="00942E17">
      <w:pPr>
        <w:pStyle w:val="Heading1"/>
        <w:numPr>
          <w:ilvl w:val="0"/>
          <w:numId w:val="2"/>
        </w:numPr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bookmarkStart w:id="9" w:name="_bookmark9"/>
      <w:bookmarkEnd w:id="9"/>
      <w:r w:rsidRPr="00942E17">
        <w:rPr>
          <w:rFonts w:ascii="Arial" w:hAnsi="Arial" w:cs="Arial"/>
          <w:sz w:val="24"/>
          <w:szCs w:val="24"/>
        </w:rPr>
        <w:t>Monitoring</w:t>
      </w:r>
      <w:r w:rsidRPr="00942E17">
        <w:rPr>
          <w:rFonts w:ascii="Arial" w:hAnsi="Arial" w:cs="Arial"/>
          <w:spacing w:val="-4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and</w:t>
      </w:r>
      <w:r w:rsidRPr="00942E17">
        <w:rPr>
          <w:rFonts w:ascii="Arial" w:hAnsi="Arial" w:cs="Arial"/>
          <w:spacing w:val="-3"/>
          <w:sz w:val="24"/>
          <w:szCs w:val="24"/>
        </w:rPr>
        <w:t xml:space="preserve"> </w:t>
      </w:r>
      <w:r w:rsidRPr="00942E17">
        <w:rPr>
          <w:rFonts w:ascii="Arial" w:hAnsi="Arial" w:cs="Arial"/>
          <w:sz w:val="24"/>
          <w:szCs w:val="24"/>
        </w:rPr>
        <w:t>Review</w:t>
      </w:r>
    </w:p>
    <w:p w14:paraId="2939EF96" w14:textId="7E29D67C" w:rsidR="00B94AA2" w:rsidRPr="00942E17" w:rsidRDefault="00B94AA2" w:rsidP="00942E17">
      <w:pPr>
        <w:pStyle w:val="BodyText"/>
        <w:spacing w:before="119" w:line="242" w:lineRule="auto"/>
        <w:ind w:left="220" w:right="122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This policy will be monitored by </w:t>
      </w:r>
      <w:r w:rsidR="00B229E3" w:rsidRPr="00942E17">
        <w:rPr>
          <w:rFonts w:ascii="Arial" w:hAnsi="Arial" w:cs="Arial"/>
        </w:rPr>
        <w:t xml:space="preserve">Service </w:t>
      </w:r>
      <w:r w:rsidRPr="00942E17">
        <w:rPr>
          <w:rFonts w:ascii="Arial" w:hAnsi="Arial" w:cs="Arial"/>
        </w:rPr>
        <w:t>Manager to ensure any legislative changes that occur before</w:t>
      </w:r>
      <w:r w:rsidRPr="00942E17">
        <w:rPr>
          <w:rFonts w:ascii="Arial" w:hAnsi="Arial" w:cs="Arial"/>
          <w:spacing w:val="-52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review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date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are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incorporated.</w:t>
      </w:r>
    </w:p>
    <w:p w14:paraId="2EA909A9" w14:textId="77777777" w:rsidR="00B94AA2" w:rsidRPr="00942E17" w:rsidRDefault="00B94AA2" w:rsidP="00942E17">
      <w:pPr>
        <w:pStyle w:val="BodyText"/>
        <w:spacing w:before="8"/>
        <w:jc w:val="both"/>
        <w:rPr>
          <w:rFonts w:ascii="Arial" w:hAnsi="Arial" w:cs="Arial"/>
        </w:rPr>
      </w:pPr>
    </w:p>
    <w:p w14:paraId="25E46CC4" w14:textId="05A6F2A2" w:rsidR="00B94AA2" w:rsidRPr="00942E17" w:rsidRDefault="00B94AA2" w:rsidP="00942E17">
      <w:pPr>
        <w:pStyle w:val="BodyText"/>
        <w:ind w:left="220" w:right="118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 xml:space="preserve">Compliance with </w:t>
      </w:r>
      <w:r w:rsidR="00572774"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Pr="00942E17">
        <w:rPr>
          <w:rFonts w:ascii="Arial" w:hAnsi="Arial" w:cs="Arial"/>
        </w:rPr>
        <w:t>policies is stipulated in staff contracts of employment.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If staff members are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 xml:space="preserve">unable to follow </w:t>
      </w:r>
      <w:r w:rsidR="00572774">
        <w:rPr>
          <w:rFonts w:ascii="Arial" w:hAnsi="Arial" w:cs="Arial"/>
        </w:rPr>
        <w:t>Zenith Care Recruitment</w:t>
      </w:r>
      <w:r w:rsidR="00B229E3" w:rsidRPr="00942E17">
        <w:rPr>
          <w:rFonts w:ascii="Arial" w:hAnsi="Arial" w:cs="Arial"/>
        </w:rPr>
        <w:t xml:space="preserve"> </w:t>
      </w:r>
      <w:r w:rsidRPr="00942E17">
        <w:rPr>
          <w:rFonts w:ascii="Arial" w:hAnsi="Arial" w:cs="Arial"/>
        </w:rPr>
        <w:t>policies or the policy requirements cannot be applied in a specific set of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circumstances, this must be immediately reported to the Line Manager, who should take appropriate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>action.</w:t>
      </w:r>
      <w:r w:rsidRPr="00942E17">
        <w:rPr>
          <w:rFonts w:ascii="Arial" w:hAnsi="Arial" w:cs="Arial"/>
          <w:spacing w:val="1"/>
        </w:rPr>
        <w:t xml:space="preserve"> </w:t>
      </w:r>
      <w:r w:rsidRPr="00942E17">
        <w:rPr>
          <w:rFonts w:ascii="Arial" w:hAnsi="Arial" w:cs="Arial"/>
        </w:rPr>
        <w:t xml:space="preserve">Any non-compliance with </w:t>
      </w:r>
      <w:r w:rsidR="00572774">
        <w:rPr>
          <w:rFonts w:ascii="Arial" w:hAnsi="Arial" w:cs="Arial"/>
        </w:rPr>
        <w:t>Zenith Care Recruitment</w:t>
      </w:r>
      <w:r w:rsidRPr="00942E17">
        <w:rPr>
          <w:rFonts w:ascii="Arial" w:hAnsi="Arial" w:cs="Arial"/>
        </w:rPr>
        <w:t xml:space="preserve"> policies or failure to report non-compliance may be treated</w:t>
      </w:r>
      <w:r w:rsidRPr="00942E17">
        <w:rPr>
          <w:rFonts w:ascii="Arial" w:hAnsi="Arial" w:cs="Arial"/>
          <w:spacing w:val="-52"/>
        </w:rPr>
        <w:t xml:space="preserve"> </w:t>
      </w:r>
      <w:r w:rsidRPr="00942E17">
        <w:rPr>
          <w:rFonts w:ascii="Arial" w:hAnsi="Arial" w:cs="Arial"/>
        </w:rPr>
        <w:t>as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a disciplinary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offence.</w:t>
      </w:r>
    </w:p>
    <w:p w14:paraId="472D62E9" w14:textId="77777777" w:rsidR="00B94AA2" w:rsidRPr="00942E17" w:rsidRDefault="00B94AA2" w:rsidP="00942E17">
      <w:pPr>
        <w:pStyle w:val="BodyText"/>
        <w:spacing w:before="11"/>
        <w:jc w:val="both"/>
        <w:rPr>
          <w:rFonts w:ascii="Arial" w:hAnsi="Arial" w:cs="Arial"/>
        </w:rPr>
      </w:pPr>
    </w:p>
    <w:p w14:paraId="333857F7" w14:textId="18070509" w:rsidR="00B94AA2" w:rsidRPr="00942E17" w:rsidRDefault="00B94AA2" w:rsidP="00942E17">
      <w:pPr>
        <w:pStyle w:val="BodyText"/>
        <w:ind w:left="220"/>
        <w:jc w:val="both"/>
        <w:rPr>
          <w:rFonts w:ascii="Arial" w:hAnsi="Arial" w:cs="Arial"/>
        </w:rPr>
      </w:pPr>
      <w:r w:rsidRPr="00942E17">
        <w:rPr>
          <w:rFonts w:ascii="Arial" w:hAnsi="Arial" w:cs="Arial"/>
        </w:rPr>
        <w:t>This</w:t>
      </w:r>
      <w:r w:rsidRPr="00942E17">
        <w:rPr>
          <w:rFonts w:ascii="Arial" w:hAnsi="Arial" w:cs="Arial"/>
          <w:spacing w:val="-5"/>
        </w:rPr>
        <w:t xml:space="preserve"> </w:t>
      </w:r>
      <w:r w:rsidRPr="00942E17">
        <w:rPr>
          <w:rFonts w:ascii="Arial" w:hAnsi="Arial" w:cs="Arial"/>
        </w:rPr>
        <w:t>policy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will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be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reviewed</w:t>
      </w:r>
      <w:r w:rsidRPr="00942E17">
        <w:rPr>
          <w:rFonts w:ascii="Arial" w:hAnsi="Arial" w:cs="Arial"/>
          <w:spacing w:val="3"/>
        </w:rPr>
        <w:t xml:space="preserve"> </w:t>
      </w:r>
      <w:r w:rsidRPr="00942E17">
        <w:rPr>
          <w:rFonts w:ascii="Arial" w:hAnsi="Arial" w:cs="Arial"/>
        </w:rPr>
        <w:t>Annually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by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the</w:t>
      </w:r>
      <w:r w:rsidRPr="00942E17">
        <w:rPr>
          <w:rFonts w:ascii="Arial" w:hAnsi="Arial" w:cs="Arial"/>
          <w:spacing w:val="-1"/>
        </w:rPr>
        <w:t xml:space="preserve"> </w:t>
      </w:r>
      <w:r w:rsidR="00942E17" w:rsidRPr="00942E17">
        <w:rPr>
          <w:rFonts w:ascii="Arial" w:hAnsi="Arial" w:cs="Arial"/>
        </w:rPr>
        <w:t>Registered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Manager,</w:t>
      </w:r>
      <w:r w:rsidRPr="00942E17">
        <w:rPr>
          <w:rFonts w:ascii="Arial" w:hAnsi="Arial" w:cs="Arial"/>
          <w:spacing w:val="-4"/>
        </w:rPr>
        <w:t xml:space="preserve"> </w:t>
      </w:r>
      <w:r w:rsidRPr="00942E17">
        <w:rPr>
          <w:rFonts w:ascii="Arial" w:hAnsi="Arial" w:cs="Arial"/>
        </w:rPr>
        <w:t>or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sooner</w:t>
      </w:r>
      <w:r w:rsidRPr="00942E17">
        <w:rPr>
          <w:rFonts w:ascii="Arial" w:hAnsi="Arial" w:cs="Arial"/>
          <w:spacing w:val="-3"/>
        </w:rPr>
        <w:t xml:space="preserve"> </w:t>
      </w:r>
      <w:r w:rsidRPr="00942E17">
        <w:rPr>
          <w:rFonts w:ascii="Arial" w:hAnsi="Arial" w:cs="Arial"/>
        </w:rPr>
        <w:t>if</w:t>
      </w:r>
      <w:r w:rsidRPr="00942E17">
        <w:rPr>
          <w:rFonts w:ascii="Arial" w:hAnsi="Arial" w:cs="Arial"/>
          <w:spacing w:val="-1"/>
        </w:rPr>
        <w:t xml:space="preserve"> </w:t>
      </w:r>
      <w:r w:rsidRPr="00942E17">
        <w:rPr>
          <w:rFonts w:ascii="Arial" w:hAnsi="Arial" w:cs="Arial"/>
        </w:rPr>
        <w:t>required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by</w:t>
      </w:r>
      <w:r w:rsidRPr="00942E17">
        <w:rPr>
          <w:rFonts w:ascii="Arial" w:hAnsi="Arial" w:cs="Arial"/>
          <w:spacing w:val="-2"/>
        </w:rPr>
        <w:t xml:space="preserve"> </w:t>
      </w:r>
      <w:r w:rsidRPr="00942E17">
        <w:rPr>
          <w:rFonts w:ascii="Arial" w:hAnsi="Arial" w:cs="Arial"/>
        </w:rPr>
        <w:t>law.</w:t>
      </w:r>
    </w:p>
    <w:p w14:paraId="12E8117E" w14:textId="10D8B55A" w:rsidR="00B94AA2" w:rsidRDefault="00B94AA2"/>
    <w:p w14:paraId="64B202DA" w14:textId="1C245823" w:rsidR="00942E17" w:rsidRDefault="00942E17"/>
    <w:p w14:paraId="67700BAB" w14:textId="77777777" w:rsidR="009F1E4D" w:rsidRPr="00356B48" w:rsidRDefault="009F1E4D" w:rsidP="009F1E4D">
      <w:pPr>
        <w:tabs>
          <w:tab w:val="left" w:pos="1277"/>
        </w:tabs>
        <w:spacing w:line="20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2217"/>
        <w:gridCol w:w="4794"/>
      </w:tblGrid>
      <w:tr w:rsidR="009F1E4D" w14:paraId="5C2C2F91" w14:textId="77777777" w:rsidTr="00D561E6">
        <w:tc>
          <w:tcPr>
            <w:tcW w:w="0" w:type="auto"/>
            <w:hideMark/>
          </w:tcPr>
          <w:p w14:paraId="507C94AF" w14:textId="77777777" w:rsidR="009F1E4D" w:rsidRDefault="009F1E4D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0" w:type="auto"/>
            <w:hideMark/>
          </w:tcPr>
          <w:p w14:paraId="50DA393C" w14:textId="77777777" w:rsidR="009F1E4D" w:rsidRDefault="009F1E4D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_______Kechi Anyanwu_____________</w:t>
            </w:r>
          </w:p>
          <w:p w14:paraId="5660D730" w14:textId="2C97A679" w:rsidR="009F1E4D" w:rsidRDefault="009F1E4D" w:rsidP="00D561E6">
            <w:pPr>
              <w:rPr>
                <w:rFonts w:ascii="Arial" w:hAnsi="Arial" w:cs="Arial"/>
              </w:rPr>
            </w:pPr>
          </w:p>
        </w:tc>
      </w:tr>
      <w:tr w:rsidR="009F1E4D" w14:paraId="1A6D4C22" w14:textId="77777777" w:rsidTr="00D561E6">
        <w:tc>
          <w:tcPr>
            <w:tcW w:w="0" w:type="auto"/>
            <w:hideMark/>
          </w:tcPr>
          <w:p w14:paraId="2629B36E" w14:textId="77777777" w:rsidR="009F1E4D" w:rsidRDefault="009F1E4D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0" w:type="auto"/>
            <w:hideMark/>
          </w:tcPr>
          <w:p w14:paraId="28D55010" w14:textId="77777777" w:rsidR="009F1E4D" w:rsidRDefault="009F1E4D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______05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2021____________</w:t>
            </w:r>
          </w:p>
        </w:tc>
      </w:tr>
      <w:tr w:rsidR="009F1E4D" w14:paraId="1A86487D" w14:textId="77777777" w:rsidTr="00D561E6">
        <w:tc>
          <w:tcPr>
            <w:tcW w:w="0" w:type="auto"/>
          </w:tcPr>
          <w:p w14:paraId="1F9385EE" w14:textId="77777777" w:rsidR="009F1E4D" w:rsidRDefault="009F1E4D" w:rsidP="00D561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85BBE5" w14:textId="77777777" w:rsidR="009F1E4D" w:rsidRDefault="009F1E4D" w:rsidP="00D561E6">
            <w:pPr>
              <w:rPr>
                <w:rFonts w:ascii="Arial" w:hAnsi="Arial" w:cs="Arial"/>
              </w:rPr>
            </w:pPr>
          </w:p>
        </w:tc>
      </w:tr>
      <w:tr w:rsidR="009F1E4D" w14:paraId="202C887C" w14:textId="77777777" w:rsidTr="00D561E6">
        <w:tc>
          <w:tcPr>
            <w:tcW w:w="0" w:type="auto"/>
            <w:hideMark/>
          </w:tcPr>
          <w:p w14:paraId="6E0E716A" w14:textId="77777777" w:rsidR="009F1E4D" w:rsidRDefault="009F1E4D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review date:</w:t>
            </w:r>
          </w:p>
        </w:tc>
        <w:tc>
          <w:tcPr>
            <w:tcW w:w="0" w:type="auto"/>
            <w:hideMark/>
          </w:tcPr>
          <w:p w14:paraId="3B21F122" w14:textId="77777777" w:rsidR="009F1E4D" w:rsidRDefault="009F1E4D" w:rsidP="00D56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_____20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2022______________</w:t>
            </w:r>
          </w:p>
        </w:tc>
      </w:tr>
    </w:tbl>
    <w:p w14:paraId="677CBC6F" w14:textId="77777777" w:rsidR="009F1E4D" w:rsidRPr="005748FC" w:rsidRDefault="009F1E4D" w:rsidP="009F1E4D">
      <w:pPr>
        <w:spacing w:line="200" w:lineRule="exact"/>
        <w:rPr>
          <w:rFonts w:ascii="Arial" w:hAnsi="Arial" w:cs="Arial"/>
          <w:sz w:val="24"/>
          <w:szCs w:val="24"/>
        </w:rPr>
      </w:pPr>
    </w:p>
    <w:p w14:paraId="1F07D236" w14:textId="77777777" w:rsidR="00942E17" w:rsidRDefault="00942E17" w:rsidP="00942E1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EAD480" w14:textId="77777777" w:rsidR="00942E17" w:rsidRDefault="00942E17" w:rsidP="00942E1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56029E" w14:textId="77777777" w:rsidR="00942E17" w:rsidRDefault="00942E17" w:rsidP="00942E17"/>
    <w:sectPr w:rsidR="00942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061E" w14:textId="77777777" w:rsidR="00B94AA2" w:rsidRDefault="00B94AA2" w:rsidP="00B94AA2">
      <w:r>
        <w:separator/>
      </w:r>
    </w:p>
  </w:endnote>
  <w:endnote w:type="continuationSeparator" w:id="0">
    <w:p w14:paraId="46163939" w14:textId="77777777" w:rsidR="00B94AA2" w:rsidRDefault="00B94AA2" w:rsidP="00B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F16C" w14:textId="77777777" w:rsidR="00B94AA2" w:rsidRDefault="00B94AA2" w:rsidP="00B94AA2">
      <w:r>
        <w:separator/>
      </w:r>
    </w:p>
  </w:footnote>
  <w:footnote w:type="continuationSeparator" w:id="0">
    <w:p w14:paraId="374C3426" w14:textId="77777777" w:rsidR="00B94AA2" w:rsidRDefault="00B94AA2" w:rsidP="00B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4D5" w14:textId="6385283A" w:rsidR="002A6178" w:rsidRDefault="00942E1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178F" wp14:editId="69284EB6">
              <wp:simplePos x="0" y="0"/>
              <wp:positionH relativeFrom="column">
                <wp:posOffset>4864100</wp:posOffset>
              </wp:positionH>
              <wp:positionV relativeFrom="paragraph">
                <wp:posOffset>-62230</wp:posOffset>
              </wp:positionV>
              <wp:extent cx="1295400" cy="662940"/>
              <wp:effectExtent l="0" t="0" r="19050" b="228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80B1009" w14:textId="651D3617" w:rsidR="00942E17" w:rsidRDefault="0057277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CB106D2" wp14:editId="6568583D">
                                <wp:extent cx="1106170" cy="306433"/>
                                <wp:effectExtent l="0" t="0" r="0" b="0"/>
                                <wp:docPr id="7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6170" cy="306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17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pt;margin-top:-4.9pt;width:102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" fillcolor="white [3201]" strokecolor="white [3212]" strokeweight=".5pt">
              <v:textbox>
                <w:txbxContent>
                  <w:p w14:paraId="580B1009" w14:textId="651D3617" w:rsidR="00942E17" w:rsidRDefault="0057277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CB106D2" wp14:editId="6568583D">
                          <wp:extent cx="1106170" cy="306433"/>
                          <wp:effectExtent l="0" t="0" r="0" b="0"/>
                          <wp:docPr id="7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6170" cy="306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686"/>
    <w:multiLevelType w:val="hybridMultilevel"/>
    <w:tmpl w:val="7D8E492C"/>
    <w:lvl w:ilvl="0" w:tplc="8ADA69D0">
      <w:start w:val="1"/>
      <w:numFmt w:val="decimal"/>
      <w:lvlText w:val="%1."/>
      <w:lvlJc w:val="left"/>
      <w:pPr>
        <w:ind w:left="1019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0A3E28">
      <w:numFmt w:val="bullet"/>
      <w:lvlText w:val="•"/>
      <w:lvlJc w:val="left"/>
      <w:pPr>
        <w:ind w:left="1950" w:hanging="540"/>
      </w:pPr>
      <w:rPr>
        <w:rFonts w:hint="default"/>
        <w:lang w:val="en-US" w:eastAsia="en-US" w:bidi="ar-SA"/>
      </w:rPr>
    </w:lvl>
    <w:lvl w:ilvl="2" w:tplc="FFDA14BA">
      <w:numFmt w:val="bullet"/>
      <w:lvlText w:val="•"/>
      <w:lvlJc w:val="left"/>
      <w:pPr>
        <w:ind w:left="2880" w:hanging="540"/>
      </w:pPr>
      <w:rPr>
        <w:rFonts w:hint="default"/>
        <w:lang w:val="en-US" w:eastAsia="en-US" w:bidi="ar-SA"/>
      </w:rPr>
    </w:lvl>
    <w:lvl w:ilvl="3" w:tplc="83806104">
      <w:numFmt w:val="bullet"/>
      <w:lvlText w:val="•"/>
      <w:lvlJc w:val="left"/>
      <w:pPr>
        <w:ind w:left="3810" w:hanging="540"/>
      </w:pPr>
      <w:rPr>
        <w:rFonts w:hint="default"/>
        <w:lang w:val="en-US" w:eastAsia="en-US" w:bidi="ar-SA"/>
      </w:rPr>
    </w:lvl>
    <w:lvl w:ilvl="4" w:tplc="7450915A">
      <w:numFmt w:val="bullet"/>
      <w:lvlText w:val="•"/>
      <w:lvlJc w:val="left"/>
      <w:pPr>
        <w:ind w:left="4740" w:hanging="540"/>
      </w:pPr>
      <w:rPr>
        <w:rFonts w:hint="default"/>
        <w:lang w:val="en-US" w:eastAsia="en-US" w:bidi="ar-SA"/>
      </w:rPr>
    </w:lvl>
    <w:lvl w:ilvl="5" w:tplc="B4F46CA4">
      <w:numFmt w:val="bullet"/>
      <w:lvlText w:val="•"/>
      <w:lvlJc w:val="left"/>
      <w:pPr>
        <w:ind w:left="5670" w:hanging="540"/>
      </w:pPr>
      <w:rPr>
        <w:rFonts w:hint="default"/>
        <w:lang w:val="en-US" w:eastAsia="en-US" w:bidi="ar-SA"/>
      </w:rPr>
    </w:lvl>
    <w:lvl w:ilvl="6" w:tplc="67FC9EA2"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 w:tplc="4B3CB0A0">
      <w:numFmt w:val="bullet"/>
      <w:lvlText w:val="•"/>
      <w:lvlJc w:val="left"/>
      <w:pPr>
        <w:ind w:left="7530" w:hanging="540"/>
      </w:pPr>
      <w:rPr>
        <w:rFonts w:hint="default"/>
        <w:lang w:val="en-US" w:eastAsia="en-US" w:bidi="ar-SA"/>
      </w:rPr>
    </w:lvl>
    <w:lvl w:ilvl="8" w:tplc="9DF09B9E">
      <w:numFmt w:val="bullet"/>
      <w:lvlText w:val="•"/>
      <w:lvlJc w:val="left"/>
      <w:pPr>
        <w:ind w:left="8460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28B551D9"/>
    <w:multiLevelType w:val="hybridMultilevel"/>
    <w:tmpl w:val="72EE87DC"/>
    <w:lvl w:ilvl="0" w:tplc="8B70E552">
      <w:start w:val="1"/>
      <w:numFmt w:val="decimal"/>
      <w:lvlText w:val="%1."/>
      <w:lvlJc w:val="left"/>
      <w:pPr>
        <w:ind w:left="940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C355E"/>
        <w:spacing w:val="-1"/>
        <w:w w:val="100"/>
        <w:sz w:val="28"/>
        <w:szCs w:val="28"/>
        <w:lang w:val="en-US" w:eastAsia="en-US" w:bidi="ar-SA"/>
      </w:rPr>
    </w:lvl>
    <w:lvl w:ilvl="1" w:tplc="07E899BE">
      <w:numFmt w:val="bullet"/>
      <w:lvlText w:val=""/>
      <w:lvlJc w:val="left"/>
      <w:pPr>
        <w:ind w:left="1353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BEE64CA">
      <w:numFmt w:val="bullet"/>
      <w:lvlText w:val="•"/>
      <w:lvlJc w:val="left"/>
      <w:pPr>
        <w:ind w:left="2355" w:hanging="281"/>
      </w:pPr>
      <w:rPr>
        <w:rFonts w:hint="default"/>
        <w:lang w:val="en-US" w:eastAsia="en-US" w:bidi="ar-SA"/>
      </w:rPr>
    </w:lvl>
    <w:lvl w:ilvl="3" w:tplc="FBE8822C">
      <w:numFmt w:val="bullet"/>
      <w:lvlText w:val="•"/>
      <w:lvlJc w:val="left"/>
      <w:pPr>
        <w:ind w:left="3351" w:hanging="281"/>
      </w:pPr>
      <w:rPr>
        <w:rFonts w:hint="default"/>
        <w:lang w:val="en-US" w:eastAsia="en-US" w:bidi="ar-SA"/>
      </w:rPr>
    </w:lvl>
    <w:lvl w:ilvl="4" w:tplc="535AFEDC">
      <w:numFmt w:val="bullet"/>
      <w:lvlText w:val="•"/>
      <w:lvlJc w:val="left"/>
      <w:pPr>
        <w:ind w:left="4346" w:hanging="281"/>
      </w:pPr>
      <w:rPr>
        <w:rFonts w:hint="default"/>
        <w:lang w:val="en-US" w:eastAsia="en-US" w:bidi="ar-SA"/>
      </w:rPr>
    </w:lvl>
    <w:lvl w:ilvl="5" w:tplc="EA2C3FF4">
      <w:numFmt w:val="bullet"/>
      <w:lvlText w:val="•"/>
      <w:lvlJc w:val="left"/>
      <w:pPr>
        <w:ind w:left="5342" w:hanging="281"/>
      </w:pPr>
      <w:rPr>
        <w:rFonts w:hint="default"/>
        <w:lang w:val="en-US" w:eastAsia="en-US" w:bidi="ar-SA"/>
      </w:rPr>
    </w:lvl>
    <w:lvl w:ilvl="6" w:tplc="D942504C">
      <w:numFmt w:val="bullet"/>
      <w:lvlText w:val="•"/>
      <w:lvlJc w:val="left"/>
      <w:pPr>
        <w:ind w:left="6337" w:hanging="281"/>
      </w:pPr>
      <w:rPr>
        <w:rFonts w:hint="default"/>
        <w:lang w:val="en-US" w:eastAsia="en-US" w:bidi="ar-SA"/>
      </w:rPr>
    </w:lvl>
    <w:lvl w:ilvl="7" w:tplc="DD48BF8C">
      <w:numFmt w:val="bullet"/>
      <w:lvlText w:val="•"/>
      <w:lvlJc w:val="left"/>
      <w:pPr>
        <w:ind w:left="7333" w:hanging="281"/>
      </w:pPr>
      <w:rPr>
        <w:rFonts w:hint="default"/>
        <w:lang w:val="en-US" w:eastAsia="en-US" w:bidi="ar-SA"/>
      </w:rPr>
    </w:lvl>
    <w:lvl w:ilvl="8" w:tplc="ECB20DCA">
      <w:numFmt w:val="bullet"/>
      <w:lvlText w:val="•"/>
      <w:lvlJc w:val="left"/>
      <w:pPr>
        <w:ind w:left="832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2EC169E5"/>
    <w:multiLevelType w:val="hybridMultilevel"/>
    <w:tmpl w:val="710EB06A"/>
    <w:lvl w:ilvl="0" w:tplc="5F8AB9D6">
      <w:start w:val="1"/>
      <w:numFmt w:val="lowerLetter"/>
      <w:lvlText w:val="(%1)"/>
      <w:lvlJc w:val="left"/>
      <w:pPr>
        <w:ind w:left="4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1982E0C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2" w:tplc="F162E9E8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3" w:tplc="055E538A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4" w:tplc="44B2B3D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5" w:tplc="0076FDB4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6" w:tplc="891096F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38406D0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8" w:tplc="C7D84C1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</w:abstractNum>
  <w:num w:numId="1" w16cid:durableId="158735974">
    <w:abstractNumId w:val="2"/>
  </w:num>
  <w:num w:numId="2" w16cid:durableId="1106382956">
    <w:abstractNumId w:val="1"/>
  </w:num>
  <w:num w:numId="3" w16cid:durableId="18108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A2"/>
    <w:rsid w:val="00262DED"/>
    <w:rsid w:val="00572774"/>
    <w:rsid w:val="00942E17"/>
    <w:rsid w:val="009F1E4D"/>
    <w:rsid w:val="00A746B2"/>
    <w:rsid w:val="00B229E3"/>
    <w:rsid w:val="00B94AA2"/>
    <w:rsid w:val="00D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6E0FA"/>
  <w15:chartTrackingRefBased/>
  <w15:docId w15:val="{E7A420F4-6259-446F-A7CF-85C174E0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4AA2"/>
    <w:pPr>
      <w:ind w:left="940" w:hanging="72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94AA2"/>
    <w:pPr>
      <w:ind w:left="2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AA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94AA2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TOC1">
    <w:name w:val="toc 1"/>
    <w:basedOn w:val="Normal"/>
    <w:uiPriority w:val="1"/>
    <w:qFormat/>
    <w:rsid w:val="00B94AA2"/>
    <w:pPr>
      <w:spacing w:before="146"/>
      <w:ind w:left="1019" w:hanging="54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4A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AA2"/>
    <w:rPr>
      <w:rFonts w:ascii="Calibri" w:eastAsia="Calibri" w:hAnsi="Calibri" w:cs="Calibri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94AA2"/>
    <w:pPr>
      <w:spacing w:line="815" w:lineRule="exact"/>
      <w:ind w:left="479"/>
    </w:pPr>
    <w:rPr>
      <w:b/>
      <w:bCs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B94AA2"/>
    <w:rPr>
      <w:rFonts w:ascii="Calibri" w:eastAsia="Calibri" w:hAnsi="Calibri" w:cs="Calibri"/>
      <w:b/>
      <w:bCs/>
      <w:sz w:val="70"/>
      <w:szCs w:val="70"/>
      <w:lang w:val="en-US"/>
    </w:rPr>
  </w:style>
  <w:style w:type="paragraph" w:styleId="ListParagraph">
    <w:name w:val="List Paragraph"/>
    <w:basedOn w:val="Normal"/>
    <w:uiPriority w:val="1"/>
    <w:qFormat/>
    <w:rsid w:val="00B94AA2"/>
    <w:pPr>
      <w:ind w:left="1353" w:hanging="282"/>
    </w:pPr>
  </w:style>
  <w:style w:type="paragraph" w:customStyle="1" w:styleId="TableParagraph">
    <w:name w:val="Table Paragraph"/>
    <w:basedOn w:val="Normal"/>
    <w:uiPriority w:val="1"/>
    <w:qFormat/>
    <w:rsid w:val="00B94AA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94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A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4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A2"/>
    <w:rPr>
      <w:rFonts w:ascii="Calibri" w:eastAsia="Calibri" w:hAnsi="Calibri" w:cs="Calibri"/>
      <w:lang w:val="en-US"/>
    </w:rPr>
  </w:style>
  <w:style w:type="table" w:customStyle="1" w:styleId="Table">
    <w:name w:val="Table"/>
    <w:semiHidden/>
    <w:unhideWhenUsed/>
    <w:qFormat/>
    <w:rsid w:val="00942E17"/>
    <w:pPr>
      <w:spacing w:after="200" w:line="240" w:lineRule="auto"/>
    </w:pPr>
    <w:rPr>
      <w:sz w:val="24"/>
      <w:szCs w:val="24"/>
      <w:lang w:val="e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Debola George</dc:creator>
  <cp:keywords/>
  <dc:description/>
  <cp:lastModifiedBy>Debola George</cp:lastModifiedBy>
  <cp:revision>5</cp:revision>
  <dcterms:created xsi:type="dcterms:W3CDTF">2022-05-07T15:11:00Z</dcterms:created>
  <dcterms:modified xsi:type="dcterms:W3CDTF">2022-05-07T15:12:00Z</dcterms:modified>
</cp:coreProperties>
</file>